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6C" w:rsidRPr="00CD7549" w:rsidRDefault="00B74C6C" w:rsidP="00FA5A8B">
      <w:pPr>
        <w:autoSpaceDE w:val="0"/>
        <w:autoSpaceDN w:val="0"/>
        <w:adjustRightInd w:val="0"/>
        <w:spacing w:after="0" w:line="360" w:lineRule="auto"/>
        <w:jc w:val="center"/>
        <w:rPr>
          <w:rFonts w:ascii="Arial" w:hAnsi="Arial" w:cs="Arial"/>
          <w:b/>
          <w:bCs/>
          <w:sz w:val="36"/>
          <w:szCs w:val="36"/>
        </w:rPr>
      </w:pPr>
    </w:p>
    <w:p w:rsidR="00B74C6C" w:rsidRPr="00CD7549" w:rsidRDefault="00B74C6C" w:rsidP="00FA5A8B">
      <w:pPr>
        <w:autoSpaceDE w:val="0"/>
        <w:autoSpaceDN w:val="0"/>
        <w:adjustRightInd w:val="0"/>
        <w:spacing w:after="0" w:line="360" w:lineRule="auto"/>
        <w:jc w:val="center"/>
        <w:rPr>
          <w:rFonts w:ascii="Arial" w:hAnsi="Arial" w:cs="Arial"/>
          <w:b/>
          <w:bCs/>
          <w:sz w:val="36"/>
          <w:szCs w:val="36"/>
        </w:rPr>
      </w:pPr>
    </w:p>
    <w:p w:rsidR="00546EF6" w:rsidRPr="00CD7549" w:rsidRDefault="00546EF6" w:rsidP="00FA5A8B">
      <w:pPr>
        <w:autoSpaceDE w:val="0"/>
        <w:autoSpaceDN w:val="0"/>
        <w:adjustRightInd w:val="0"/>
        <w:spacing w:after="0" w:line="360" w:lineRule="auto"/>
        <w:jc w:val="center"/>
        <w:rPr>
          <w:rFonts w:ascii="Arial" w:hAnsi="Arial" w:cs="Arial"/>
          <w:b/>
          <w:bCs/>
          <w:sz w:val="40"/>
          <w:szCs w:val="36"/>
        </w:rPr>
      </w:pPr>
    </w:p>
    <w:p w:rsidR="00B74C6C" w:rsidRPr="00CD7549" w:rsidRDefault="00B74C6C" w:rsidP="00FA5A8B">
      <w:pPr>
        <w:autoSpaceDE w:val="0"/>
        <w:autoSpaceDN w:val="0"/>
        <w:adjustRightInd w:val="0"/>
        <w:spacing w:after="0" w:line="360" w:lineRule="auto"/>
        <w:jc w:val="center"/>
        <w:rPr>
          <w:rFonts w:ascii="Arial" w:hAnsi="Arial" w:cs="Arial"/>
          <w:bCs/>
          <w:smallCaps/>
          <w:emboss/>
          <w:color w:val="4A442A" w:themeColor="background2" w:themeShade="40"/>
          <w:sz w:val="40"/>
          <w:szCs w:val="36"/>
        </w:rPr>
      </w:pPr>
      <w:r w:rsidRPr="00CD7549">
        <w:rPr>
          <w:rFonts w:ascii="Arial" w:hAnsi="Arial" w:cs="Arial"/>
          <w:bCs/>
          <w:smallCaps/>
          <w:emboss/>
          <w:color w:val="4A442A" w:themeColor="background2" w:themeShade="40"/>
          <w:sz w:val="40"/>
          <w:szCs w:val="36"/>
        </w:rPr>
        <w:t>Prognoza oddziaływania na środowisko</w:t>
      </w:r>
    </w:p>
    <w:p w:rsidR="006865F5" w:rsidRPr="00CD7549" w:rsidRDefault="00092BDC" w:rsidP="00FA5A8B">
      <w:pPr>
        <w:autoSpaceDE w:val="0"/>
        <w:autoSpaceDN w:val="0"/>
        <w:adjustRightInd w:val="0"/>
        <w:spacing w:after="0" w:line="360" w:lineRule="auto"/>
        <w:jc w:val="center"/>
        <w:rPr>
          <w:rFonts w:ascii="Arial" w:hAnsi="Arial" w:cs="Arial"/>
          <w:bCs/>
          <w:smallCaps/>
          <w:emboss/>
          <w:color w:val="4A442A" w:themeColor="background2" w:themeShade="40"/>
          <w:sz w:val="36"/>
          <w:szCs w:val="36"/>
          <w:highlight w:val="yellow"/>
        </w:rPr>
      </w:pPr>
      <w:r w:rsidRPr="00092BDC">
        <w:rPr>
          <w:rFonts w:ascii="Arial" w:hAnsi="Arial" w:cs="Arial"/>
          <w:bCs/>
          <w:smallCaps/>
          <w:emboss/>
          <w:color w:val="4A442A" w:themeColor="background2" w:themeShade="40"/>
          <w:sz w:val="40"/>
          <w:szCs w:val="36"/>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p>
    <w:p w:rsidR="00B74C6C" w:rsidRPr="00CD7549" w:rsidRDefault="00B74C6C" w:rsidP="00FA5A8B">
      <w:pPr>
        <w:autoSpaceDE w:val="0"/>
        <w:autoSpaceDN w:val="0"/>
        <w:adjustRightInd w:val="0"/>
        <w:spacing w:after="0" w:line="360" w:lineRule="auto"/>
        <w:jc w:val="center"/>
        <w:rPr>
          <w:rFonts w:ascii="Arial" w:hAnsi="Arial" w:cs="Arial"/>
          <w:b/>
          <w:bCs/>
          <w:color w:val="4A442A" w:themeColor="background2" w:themeShade="40"/>
          <w:sz w:val="36"/>
          <w:szCs w:val="36"/>
        </w:rPr>
      </w:pPr>
    </w:p>
    <w:p w:rsidR="00B74C6C" w:rsidRPr="00CD7549" w:rsidRDefault="00B74C6C" w:rsidP="00FA5A8B">
      <w:pPr>
        <w:autoSpaceDE w:val="0"/>
        <w:autoSpaceDN w:val="0"/>
        <w:adjustRightInd w:val="0"/>
        <w:spacing w:after="0" w:line="360" w:lineRule="auto"/>
        <w:jc w:val="center"/>
        <w:rPr>
          <w:rFonts w:ascii="Arial" w:hAnsi="Arial" w:cs="Arial"/>
          <w:b/>
          <w:bCs/>
          <w:color w:val="4A442A" w:themeColor="background2" w:themeShade="40"/>
          <w:sz w:val="36"/>
          <w:szCs w:val="36"/>
        </w:rPr>
      </w:pPr>
    </w:p>
    <w:p w:rsidR="00B74C6C" w:rsidRPr="00CD7549" w:rsidRDefault="00B74C6C" w:rsidP="00FA5A8B">
      <w:pPr>
        <w:autoSpaceDE w:val="0"/>
        <w:autoSpaceDN w:val="0"/>
        <w:adjustRightInd w:val="0"/>
        <w:spacing w:after="0" w:line="360" w:lineRule="auto"/>
        <w:jc w:val="center"/>
        <w:rPr>
          <w:rFonts w:ascii="Arial" w:hAnsi="Arial" w:cs="Arial"/>
          <w:b/>
          <w:bCs/>
          <w:color w:val="4A442A" w:themeColor="background2" w:themeShade="40"/>
          <w:sz w:val="36"/>
          <w:szCs w:val="36"/>
        </w:rPr>
      </w:pPr>
    </w:p>
    <w:p w:rsidR="00B74C6C" w:rsidRPr="00CD7549" w:rsidRDefault="004B3467" w:rsidP="00FA5A8B">
      <w:pPr>
        <w:autoSpaceDE w:val="0"/>
        <w:autoSpaceDN w:val="0"/>
        <w:adjustRightInd w:val="0"/>
        <w:spacing w:after="0" w:line="360" w:lineRule="auto"/>
        <w:jc w:val="right"/>
        <w:rPr>
          <w:rFonts w:ascii="Arial" w:hAnsi="Arial" w:cs="Arial"/>
          <w:bCs/>
          <w:imprint/>
          <w:color w:val="4A442A" w:themeColor="background2" w:themeShade="40"/>
          <w:sz w:val="28"/>
          <w:szCs w:val="28"/>
        </w:rPr>
      </w:pPr>
      <w:r w:rsidRPr="00CD7549">
        <w:rPr>
          <w:rFonts w:ascii="Arial" w:hAnsi="Arial" w:cs="Arial"/>
          <w:bCs/>
          <w:imprint/>
          <w:color w:val="4A442A" w:themeColor="background2" w:themeShade="40"/>
          <w:sz w:val="28"/>
          <w:szCs w:val="28"/>
        </w:rPr>
        <w:t>Opracowanie</w:t>
      </w:r>
      <w:r w:rsidR="00B74C6C" w:rsidRPr="00CD7549">
        <w:rPr>
          <w:rFonts w:ascii="Arial" w:hAnsi="Arial" w:cs="Arial"/>
          <w:bCs/>
          <w:imprint/>
          <w:color w:val="4A442A" w:themeColor="background2" w:themeShade="40"/>
          <w:sz w:val="28"/>
          <w:szCs w:val="28"/>
        </w:rPr>
        <w:t>:</w:t>
      </w:r>
      <w:r w:rsidR="003855C9" w:rsidRPr="00CD7549">
        <w:rPr>
          <w:rFonts w:ascii="Arial" w:hAnsi="Arial" w:cs="Arial"/>
          <w:bCs/>
          <w:imprint/>
          <w:color w:val="4A442A" w:themeColor="background2" w:themeShade="40"/>
          <w:sz w:val="28"/>
          <w:szCs w:val="28"/>
        </w:rPr>
        <w:t xml:space="preserve">    </w:t>
      </w:r>
      <w:r w:rsidR="000916A1" w:rsidRPr="00CD7549">
        <w:rPr>
          <w:rFonts w:ascii="Arial" w:hAnsi="Arial" w:cs="Arial"/>
          <w:bCs/>
          <w:imprint/>
          <w:color w:val="4A442A" w:themeColor="background2" w:themeShade="40"/>
          <w:sz w:val="28"/>
          <w:szCs w:val="28"/>
        </w:rPr>
        <w:t xml:space="preserve">mgr </w:t>
      </w:r>
      <w:r w:rsidR="00B74C6C" w:rsidRPr="00CD7549">
        <w:rPr>
          <w:rFonts w:ascii="Arial" w:hAnsi="Arial" w:cs="Arial"/>
          <w:bCs/>
          <w:imprint/>
          <w:color w:val="4A442A" w:themeColor="background2" w:themeShade="40"/>
          <w:sz w:val="28"/>
          <w:szCs w:val="28"/>
        </w:rPr>
        <w:t>Artur Gackowski</w:t>
      </w:r>
    </w:p>
    <w:p w:rsidR="00B74C6C" w:rsidRPr="00CD7549" w:rsidRDefault="003855C9" w:rsidP="00FA5A8B">
      <w:pPr>
        <w:autoSpaceDE w:val="0"/>
        <w:autoSpaceDN w:val="0"/>
        <w:adjustRightInd w:val="0"/>
        <w:spacing w:after="0" w:line="360" w:lineRule="auto"/>
        <w:jc w:val="right"/>
        <w:rPr>
          <w:rFonts w:ascii="Arial" w:hAnsi="Arial" w:cs="Arial"/>
          <w:bCs/>
          <w:imprint/>
          <w:color w:val="4A442A" w:themeColor="background2" w:themeShade="40"/>
          <w:sz w:val="28"/>
          <w:szCs w:val="28"/>
        </w:rPr>
      </w:pPr>
      <w:r w:rsidRPr="00CD7549">
        <w:rPr>
          <w:rFonts w:ascii="Arial" w:hAnsi="Arial" w:cs="Arial"/>
          <w:bCs/>
          <w:imprint/>
          <w:color w:val="4A442A" w:themeColor="background2" w:themeShade="40"/>
          <w:sz w:val="28"/>
          <w:szCs w:val="28"/>
        </w:rPr>
        <w:t xml:space="preserve">  </w:t>
      </w:r>
    </w:p>
    <w:p w:rsidR="00B74C6C" w:rsidRPr="00CD7549" w:rsidRDefault="00B74C6C" w:rsidP="00FA5A8B">
      <w:pPr>
        <w:autoSpaceDE w:val="0"/>
        <w:autoSpaceDN w:val="0"/>
        <w:adjustRightInd w:val="0"/>
        <w:spacing w:after="0" w:line="360" w:lineRule="auto"/>
        <w:jc w:val="right"/>
        <w:rPr>
          <w:rFonts w:ascii="Arial" w:hAnsi="Arial" w:cs="Arial"/>
          <w:bCs/>
          <w:imprint/>
          <w:color w:val="4A442A" w:themeColor="background2" w:themeShade="40"/>
          <w:sz w:val="28"/>
          <w:szCs w:val="28"/>
        </w:rPr>
      </w:pPr>
    </w:p>
    <w:p w:rsidR="00B74C6C" w:rsidRDefault="00B74C6C" w:rsidP="00FA5A8B">
      <w:pPr>
        <w:autoSpaceDE w:val="0"/>
        <w:autoSpaceDN w:val="0"/>
        <w:adjustRightInd w:val="0"/>
        <w:spacing w:after="0" w:line="360" w:lineRule="auto"/>
        <w:jc w:val="right"/>
        <w:rPr>
          <w:rFonts w:ascii="Arial" w:hAnsi="Arial" w:cs="Arial"/>
          <w:bCs/>
          <w:imprint/>
          <w:color w:val="4A442A" w:themeColor="background2" w:themeShade="40"/>
          <w:sz w:val="28"/>
          <w:szCs w:val="28"/>
        </w:rPr>
      </w:pPr>
    </w:p>
    <w:p w:rsidR="00092BDC" w:rsidRPr="00CD7549" w:rsidRDefault="00092BDC" w:rsidP="00FA5A8B">
      <w:pPr>
        <w:autoSpaceDE w:val="0"/>
        <w:autoSpaceDN w:val="0"/>
        <w:adjustRightInd w:val="0"/>
        <w:spacing w:after="0" w:line="360" w:lineRule="auto"/>
        <w:jc w:val="right"/>
        <w:rPr>
          <w:rFonts w:ascii="Arial" w:hAnsi="Arial" w:cs="Arial"/>
          <w:bCs/>
          <w:imprint/>
          <w:color w:val="4A442A" w:themeColor="background2" w:themeShade="40"/>
          <w:sz w:val="28"/>
          <w:szCs w:val="28"/>
        </w:rPr>
      </w:pPr>
    </w:p>
    <w:p w:rsidR="00B74C6C" w:rsidRPr="00CD7549" w:rsidRDefault="00B74C6C" w:rsidP="00FA5A8B">
      <w:pPr>
        <w:autoSpaceDE w:val="0"/>
        <w:autoSpaceDN w:val="0"/>
        <w:adjustRightInd w:val="0"/>
        <w:spacing w:after="0" w:line="360" w:lineRule="auto"/>
        <w:jc w:val="right"/>
        <w:rPr>
          <w:rFonts w:ascii="Arial" w:hAnsi="Arial" w:cs="Arial"/>
          <w:bCs/>
          <w:imprint/>
          <w:color w:val="4A442A" w:themeColor="background2" w:themeShade="40"/>
          <w:sz w:val="28"/>
          <w:szCs w:val="28"/>
        </w:rPr>
      </w:pPr>
    </w:p>
    <w:p w:rsidR="00CD3375" w:rsidRPr="00092BDC" w:rsidRDefault="00957C91" w:rsidP="00092BDC">
      <w:pPr>
        <w:autoSpaceDE w:val="0"/>
        <w:autoSpaceDN w:val="0"/>
        <w:adjustRightInd w:val="0"/>
        <w:spacing w:after="0" w:line="360" w:lineRule="auto"/>
        <w:jc w:val="center"/>
        <w:rPr>
          <w:rFonts w:ascii="Arial" w:hAnsi="Arial" w:cs="Arial"/>
          <w:bCs/>
          <w:imprint/>
          <w:color w:val="4A442A" w:themeColor="background2" w:themeShade="40"/>
          <w:sz w:val="36"/>
          <w:szCs w:val="36"/>
        </w:rPr>
        <w:sectPr w:rsidR="00CD3375" w:rsidRPr="00092BDC" w:rsidSect="002A02E2">
          <w:headerReference w:type="default" r:id="rId8"/>
          <w:footerReference w:type="default" r:id="rId9"/>
          <w:footerReference w:type="first" r:id="rId10"/>
          <w:pgSz w:w="11906" w:h="16838" w:code="9"/>
          <w:pgMar w:top="1525" w:right="1418" w:bottom="1418" w:left="1418" w:header="680" w:footer="680" w:gutter="0"/>
          <w:pgBorders w:display="firstPage" w:offsetFrom="page">
            <w:top w:val="decoArch" w:sz="30" w:space="24" w:color="365F91"/>
            <w:left w:val="decoArch" w:sz="30" w:space="24" w:color="365F91"/>
            <w:bottom w:val="decoArch" w:sz="30" w:space="24" w:color="365F91"/>
            <w:right w:val="decoArch" w:sz="30" w:space="24" w:color="365F91"/>
          </w:pgBorders>
          <w:pgNumType w:start="0"/>
          <w:cols w:space="708"/>
          <w:titlePg/>
          <w:docGrid w:linePitch="360"/>
        </w:sectPr>
      </w:pPr>
      <w:r>
        <w:rPr>
          <w:rFonts w:ascii="Arial" w:hAnsi="Arial" w:cs="Arial"/>
          <w:bCs/>
          <w:noProof/>
          <w:color w:val="4A442A" w:themeColor="background2" w:themeShade="40"/>
          <w:sz w:val="36"/>
          <w:szCs w:val="36"/>
          <w:lang w:eastAsia="pl-PL"/>
        </w:rPr>
        <w:pict>
          <v:shapetype id="_x0000_t202" coordsize="21600,21600" o:spt="202" path="m,l,21600r21600,l21600,xe">
            <v:stroke joinstyle="miter"/>
            <v:path gradientshapeok="t" o:connecttype="rect"/>
          </v:shapetype>
          <v:shape id="_x0000_s1030" type="#_x0000_t202" style="position:absolute;left:0;text-align:left;margin-left:-12.65pt;margin-top:114.3pt;width:476.6pt;height:50.7pt;z-index:251661824" strokecolor="white [3212]">
            <v:textbox>
              <w:txbxContent>
                <w:p w:rsidR="00356C1B" w:rsidRDefault="00356C1B"/>
              </w:txbxContent>
            </v:textbox>
          </v:shape>
        </w:pict>
      </w:r>
      <w:r w:rsidRPr="00957C91">
        <w:rPr>
          <w:rFonts w:ascii="Arial" w:hAnsi="Arial" w:cs="Arial"/>
          <w:bCs/>
          <w:imprint/>
          <w:color w:val="4A442A" w:themeColor="background2" w:themeShade="40"/>
          <w:sz w:val="36"/>
          <w:szCs w:val="36"/>
        </w:rPr>
        <w:pict>
          <v:rect id="_x0000_s1026" style="position:absolute;left:0;text-align:left;margin-left:-8.25pt;margin-top:53.8pt;width:472.2pt;height:27.1pt;z-index:251657728" stroked="f"/>
        </w:pict>
      </w:r>
      <w:r w:rsidR="00B74C6C" w:rsidRPr="00CD7549">
        <w:rPr>
          <w:rFonts w:ascii="Arial" w:hAnsi="Arial" w:cs="Arial"/>
          <w:bCs/>
          <w:imprint/>
          <w:color w:val="4A442A" w:themeColor="background2" w:themeShade="40"/>
          <w:sz w:val="36"/>
          <w:szCs w:val="36"/>
        </w:rPr>
        <w:t xml:space="preserve">Starogard Gdański, </w:t>
      </w:r>
      <w:r w:rsidR="00092BDC">
        <w:rPr>
          <w:rFonts w:ascii="Arial" w:hAnsi="Arial" w:cs="Arial"/>
          <w:bCs/>
          <w:imprint/>
          <w:color w:val="4A442A" w:themeColor="background2" w:themeShade="40"/>
          <w:sz w:val="36"/>
          <w:szCs w:val="36"/>
        </w:rPr>
        <w:t>sierpień</w:t>
      </w:r>
      <w:r w:rsidR="00715A55" w:rsidRPr="00CD7549">
        <w:rPr>
          <w:rFonts w:ascii="Arial" w:hAnsi="Arial" w:cs="Arial"/>
          <w:bCs/>
          <w:imprint/>
          <w:color w:val="4A442A" w:themeColor="background2" w:themeShade="40"/>
          <w:sz w:val="36"/>
          <w:szCs w:val="36"/>
        </w:rPr>
        <w:t xml:space="preserve"> </w:t>
      </w:r>
      <w:r w:rsidR="008C09CD" w:rsidRPr="00CD7549">
        <w:rPr>
          <w:rFonts w:ascii="Arial" w:hAnsi="Arial" w:cs="Arial"/>
          <w:bCs/>
          <w:imprint/>
          <w:color w:val="4A442A" w:themeColor="background2" w:themeShade="40"/>
          <w:sz w:val="36"/>
          <w:szCs w:val="36"/>
        </w:rPr>
        <w:t>201</w:t>
      </w:r>
      <w:r w:rsidR="00092BDC">
        <w:rPr>
          <w:rFonts w:ascii="Arial" w:hAnsi="Arial" w:cs="Arial"/>
          <w:bCs/>
          <w:imprint/>
          <w:color w:val="4A442A" w:themeColor="background2" w:themeShade="40"/>
          <w:sz w:val="36"/>
          <w:szCs w:val="36"/>
        </w:rPr>
        <w:t>7r.</w:t>
      </w:r>
    </w:p>
    <w:p w:rsidR="004A0433" w:rsidRPr="00CD7549" w:rsidRDefault="004A0433" w:rsidP="00FA5A8B">
      <w:pPr>
        <w:pStyle w:val="Nagwek1"/>
        <w:spacing w:line="360" w:lineRule="auto"/>
        <w:rPr>
          <w:rFonts w:ascii="Arial" w:hAnsi="Arial" w:cs="Arial"/>
        </w:rPr>
      </w:pPr>
      <w:bookmarkStart w:id="0" w:name="_Toc441168467"/>
      <w:r w:rsidRPr="00CD7549">
        <w:rPr>
          <w:rFonts w:ascii="Arial" w:hAnsi="Arial" w:cs="Arial"/>
        </w:rPr>
        <w:lastRenderedPageBreak/>
        <w:t>Spis treści</w:t>
      </w:r>
      <w:bookmarkEnd w:id="0"/>
    </w:p>
    <w:p w:rsidR="00FA5A8B" w:rsidRDefault="00957C91">
      <w:pPr>
        <w:pStyle w:val="Spistreci1"/>
        <w:rPr>
          <w:rFonts w:asciiTheme="minorHAnsi" w:eastAsiaTheme="minorEastAsia" w:hAnsiTheme="minorHAnsi" w:cstheme="minorBidi"/>
          <w:noProof/>
          <w:lang w:eastAsia="pl-PL"/>
        </w:rPr>
      </w:pPr>
      <w:r w:rsidRPr="00CD7549">
        <w:rPr>
          <w:rFonts w:ascii="Arial" w:hAnsi="Arial" w:cs="Arial"/>
        </w:rPr>
        <w:fldChar w:fldCharType="begin"/>
      </w:r>
      <w:r w:rsidR="004A0433" w:rsidRPr="00CD7549">
        <w:rPr>
          <w:rFonts w:ascii="Arial" w:hAnsi="Arial" w:cs="Arial"/>
        </w:rPr>
        <w:instrText xml:space="preserve"> TOC \o "1-3" \h \z \u </w:instrText>
      </w:r>
      <w:r w:rsidRPr="00CD7549">
        <w:rPr>
          <w:rFonts w:ascii="Arial" w:hAnsi="Arial" w:cs="Arial"/>
        </w:rPr>
        <w:fldChar w:fldCharType="separate"/>
      </w:r>
      <w:hyperlink w:anchor="_Toc441168467" w:history="1">
        <w:r w:rsidR="00FA5A8B" w:rsidRPr="008C1E08">
          <w:rPr>
            <w:rStyle w:val="Hipercze"/>
            <w:rFonts w:ascii="Arial" w:hAnsi="Arial" w:cs="Arial"/>
            <w:noProof/>
          </w:rPr>
          <w:t>Spis treści</w:t>
        </w:r>
        <w:r w:rsidR="00FA5A8B">
          <w:rPr>
            <w:noProof/>
            <w:webHidden/>
          </w:rPr>
          <w:tab/>
        </w:r>
        <w:r>
          <w:rPr>
            <w:noProof/>
            <w:webHidden/>
          </w:rPr>
          <w:fldChar w:fldCharType="begin"/>
        </w:r>
        <w:r w:rsidR="00FA5A8B">
          <w:rPr>
            <w:noProof/>
            <w:webHidden/>
          </w:rPr>
          <w:instrText xml:space="preserve"> PAGEREF _Toc441168467 \h </w:instrText>
        </w:r>
        <w:r>
          <w:rPr>
            <w:noProof/>
            <w:webHidden/>
          </w:rPr>
        </w:r>
        <w:r>
          <w:rPr>
            <w:noProof/>
            <w:webHidden/>
          </w:rPr>
          <w:fldChar w:fldCharType="separate"/>
        </w:r>
        <w:r w:rsidR="00F45F36">
          <w:rPr>
            <w:noProof/>
            <w:webHidden/>
          </w:rPr>
          <w:t>1</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468" w:history="1">
        <w:r w:rsidR="00FA5A8B" w:rsidRPr="008C1E08">
          <w:rPr>
            <w:rStyle w:val="Hipercze"/>
            <w:rFonts w:ascii="Arial" w:hAnsi="Arial" w:cs="Arial"/>
            <w:noProof/>
          </w:rPr>
          <w:t>1.</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Wstęp</w:t>
        </w:r>
        <w:r w:rsidR="00FA5A8B">
          <w:rPr>
            <w:noProof/>
            <w:webHidden/>
          </w:rPr>
          <w:tab/>
        </w:r>
        <w:r>
          <w:rPr>
            <w:noProof/>
            <w:webHidden/>
          </w:rPr>
          <w:fldChar w:fldCharType="begin"/>
        </w:r>
        <w:r w:rsidR="00FA5A8B">
          <w:rPr>
            <w:noProof/>
            <w:webHidden/>
          </w:rPr>
          <w:instrText xml:space="preserve"> PAGEREF _Toc441168468 \h </w:instrText>
        </w:r>
        <w:r>
          <w:rPr>
            <w:noProof/>
            <w:webHidden/>
          </w:rPr>
        </w:r>
        <w:r>
          <w:rPr>
            <w:noProof/>
            <w:webHidden/>
          </w:rPr>
          <w:fldChar w:fldCharType="separate"/>
        </w:r>
        <w:r w:rsidR="00F45F36">
          <w:rPr>
            <w:noProof/>
            <w:webHidden/>
          </w:rPr>
          <w:t>3</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69" w:history="1">
        <w:r w:rsidR="00FA5A8B" w:rsidRPr="008C1E08">
          <w:rPr>
            <w:rStyle w:val="Hipercze"/>
            <w:rFonts w:ascii="Arial" w:hAnsi="Arial" w:cs="Arial"/>
            <w:noProof/>
          </w:rPr>
          <w:t>1.1</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Podstawy prawne prognozy i jej zakres</w:t>
        </w:r>
        <w:r w:rsidR="00FA5A8B">
          <w:rPr>
            <w:noProof/>
            <w:webHidden/>
          </w:rPr>
          <w:tab/>
        </w:r>
        <w:r>
          <w:rPr>
            <w:noProof/>
            <w:webHidden/>
          </w:rPr>
          <w:fldChar w:fldCharType="begin"/>
        </w:r>
        <w:r w:rsidR="00FA5A8B">
          <w:rPr>
            <w:noProof/>
            <w:webHidden/>
          </w:rPr>
          <w:instrText xml:space="preserve"> PAGEREF _Toc441168469 \h </w:instrText>
        </w:r>
        <w:r>
          <w:rPr>
            <w:noProof/>
            <w:webHidden/>
          </w:rPr>
        </w:r>
        <w:r>
          <w:rPr>
            <w:noProof/>
            <w:webHidden/>
          </w:rPr>
          <w:fldChar w:fldCharType="separate"/>
        </w:r>
        <w:r w:rsidR="00F45F36">
          <w:rPr>
            <w:noProof/>
            <w:webHidden/>
          </w:rPr>
          <w:t>3</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70" w:history="1">
        <w:r w:rsidR="00FA5A8B" w:rsidRPr="008C1E08">
          <w:rPr>
            <w:rStyle w:val="Hipercze"/>
            <w:rFonts w:ascii="Arial" w:hAnsi="Arial" w:cs="Arial"/>
            <w:noProof/>
          </w:rPr>
          <w:t>1.2</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Metoda sporządzania prognozy i zastosowane materiały</w:t>
        </w:r>
        <w:r w:rsidR="00FA5A8B">
          <w:rPr>
            <w:noProof/>
            <w:webHidden/>
          </w:rPr>
          <w:tab/>
        </w:r>
        <w:r>
          <w:rPr>
            <w:noProof/>
            <w:webHidden/>
          </w:rPr>
          <w:fldChar w:fldCharType="begin"/>
        </w:r>
        <w:r w:rsidR="00FA5A8B">
          <w:rPr>
            <w:noProof/>
            <w:webHidden/>
          </w:rPr>
          <w:instrText xml:space="preserve"> PAGEREF _Toc441168470 \h </w:instrText>
        </w:r>
        <w:r>
          <w:rPr>
            <w:noProof/>
            <w:webHidden/>
          </w:rPr>
        </w:r>
        <w:r>
          <w:rPr>
            <w:noProof/>
            <w:webHidden/>
          </w:rPr>
          <w:fldChar w:fldCharType="separate"/>
        </w:r>
        <w:r w:rsidR="00F45F36">
          <w:rPr>
            <w:noProof/>
            <w:webHidden/>
          </w:rPr>
          <w:t>6</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471" w:history="1">
        <w:r w:rsidR="00FA5A8B" w:rsidRPr="008C1E08">
          <w:rPr>
            <w:rStyle w:val="Hipercze"/>
            <w:rFonts w:ascii="Arial" w:hAnsi="Arial" w:cs="Arial"/>
            <w:noProof/>
          </w:rPr>
          <w:t>2.</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Charakterystyka ustaleń projektu planu</w:t>
        </w:r>
        <w:r w:rsidR="00FA5A8B">
          <w:rPr>
            <w:noProof/>
            <w:webHidden/>
          </w:rPr>
          <w:tab/>
        </w:r>
        <w:r>
          <w:rPr>
            <w:noProof/>
            <w:webHidden/>
          </w:rPr>
          <w:fldChar w:fldCharType="begin"/>
        </w:r>
        <w:r w:rsidR="00FA5A8B">
          <w:rPr>
            <w:noProof/>
            <w:webHidden/>
          </w:rPr>
          <w:instrText xml:space="preserve"> PAGEREF _Toc441168471 \h </w:instrText>
        </w:r>
        <w:r>
          <w:rPr>
            <w:noProof/>
            <w:webHidden/>
          </w:rPr>
        </w:r>
        <w:r>
          <w:rPr>
            <w:noProof/>
            <w:webHidden/>
          </w:rPr>
          <w:fldChar w:fldCharType="separate"/>
        </w:r>
        <w:r w:rsidR="00F45F36">
          <w:rPr>
            <w:noProof/>
            <w:webHidden/>
          </w:rPr>
          <w:t>8</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72" w:history="1">
        <w:r w:rsidR="00FA5A8B" w:rsidRPr="008C1E08">
          <w:rPr>
            <w:rStyle w:val="Hipercze"/>
            <w:rFonts w:ascii="Arial" w:hAnsi="Arial" w:cs="Arial"/>
            <w:noProof/>
          </w:rPr>
          <w:t>2.1</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Zakres, główne cele i ustalenia projektu miejscowego planu zagospodarowania przestrzennego</w:t>
        </w:r>
        <w:r w:rsidR="00FA5A8B">
          <w:rPr>
            <w:noProof/>
            <w:webHidden/>
          </w:rPr>
          <w:tab/>
        </w:r>
        <w:r>
          <w:rPr>
            <w:noProof/>
            <w:webHidden/>
          </w:rPr>
          <w:fldChar w:fldCharType="begin"/>
        </w:r>
        <w:r w:rsidR="00FA5A8B">
          <w:rPr>
            <w:noProof/>
            <w:webHidden/>
          </w:rPr>
          <w:instrText xml:space="preserve"> PAGEREF _Toc441168472 \h </w:instrText>
        </w:r>
        <w:r>
          <w:rPr>
            <w:noProof/>
            <w:webHidden/>
          </w:rPr>
        </w:r>
        <w:r>
          <w:rPr>
            <w:noProof/>
            <w:webHidden/>
          </w:rPr>
          <w:fldChar w:fldCharType="separate"/>
        </w:r>
        <w:r w:rsidR="00F45F36">
          <w:rPr>
            <w:noProof/>
            <w:webHidden/>
          </w:rPr>
          <w:t>8</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73" w:history="1">
        <w:r w:rsidR="00FA5A8B" w:rsidRPr="008C1E08">
          <w:rPr>
            <w:rStyle w:val="Hipercze"/>
            <w:rFonts w:ascii="Arial" w:hAnsi="Arial" w:cs="Arial"/>
            <w:noProof/>
          </w:rPr>
          <w:t>2.2</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Zasady modernizacji, rozbudowy i budowy systemów komunikacji i infrastruktury technicznej</w:t>
        </w:r>
        <w:r w:rsidR="00FA5A8B">
          <w:rPr>
            <w:noProof/>
            <w:webHidden/>
          </w:rPr>
          <w:tab/>
        </w:r>
        <w:r>
          <w:rPr>
            <w:noProof/>
            <w:webHidden/>
          </w:rPr>
          <w:fldChar w:fldCharType="begin"/>
        </w:r>
        <w:r w:rsidR="00FA5A8B">
          <w:rPr>
            <w:noProof/>
            <w:webHidden/>
          </w:rPr>
          <w:instrText xml:space="preserve"> PAGEREF _Toc441168473 \h </w:instrText>
        </w:r>
        <w:r>
          <w:rPr>
            <w:noProof/>
            <w:webHidden/>
          </w:rPr>
        </w:r>
        <w:r>
          <w:rPr>
            <w:noProof/>
            <w:webHidden/>
          </w:rPr>
          <w:fldChar w:fldCharType="separate"/>
        </w:r>
        <w:r w:rsidR="00F45F36">
          <w:rPr>
            <w:noProof/>
            <w:webHidden/>
          </w:rPr>
          <w:t>15</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74" w:history="1">
        <w:r w:rsidR="00FA5A8B" w:rsidRPr="008C1E08">
          <w:rPr>
            <w:rStyle w:val="Hipercze"/>
            <w:rFonts w:ascii="Arial" w:hAnsi="Arial" w:cs="Arial"/>
            <w:noProof/>
          </w:rPr>
          <w:t>2.3</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Powiązania z innymi dokumentami strategicznymi</w:t>
        </w:r>
        <w:r w:rsidR="00FA5A8B">
          <w:rPr>
            <w:noProof/>
            <w:webHidden/>
          </w:rPr>
          <w:tab/>
        </w:r>
        <w:r>
          <w:rPr>
            <w:noProof/>
            <w:webHidden/>
          </w:rPr>
          <w:fldChar w:fldCharType="begin"/>
        </w:r>
        <w:r w:rsidR="00FA5A8B">
          <w:rPr>
            <w:noProof/>
            <w:webHidden/>
          </w:rPr>
          <w:instrText xml:space="preserve"> PAGEREF _Toc441168474 \h </w:instrText>
        </w:r>
        <w:r>
          <w:rPr>
            <w:noProof/>
            <w:webHidden/>
          </w:rPr>
        </w:r>
        <w:r>
          <w:rPr>
            <w:noProof/>
            <w:webHidden/>
          </w:rPr>
          <w:fldChar w:fldCharType="separate"/>
        </w:r>
        <w:r w:rsidR="00F45F36">
          <w:rPr>
            <w:noProof/>
            <w:webHidden/>
          </w:rPr>
          <w:t>16</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475" w:history="1">
        <w:r w:rsidR="00FA5A8B" w:rsidRPr="008C1E08">
          <w:rPr>
            <w:rStyle w:val="Hipercze"/>
            <w:rFonts w:ascii="Arial" w:hAnsi="Arial" w:cs="Arial"/>
            <w:noProof/>
          </w:rPr>
          <w:t>3.</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Stan środowiska naturalnego i jego potencjalne zmiany</w:t>
        </w:r>
        <w:r w:rsidR="00FA5A8B">
          <w:rPr>
            <w:noProof/>
            <w:webHidden/>
          </w:rPr>
          <w:tab/>
        </w:r>
        <w:r>
          <w:rPr>
            <w:noProof/>
            <w:webHidden/>
          </w:rPr>
          <w:fldChar w:fldCharType="begin"/>
        </w:r>
        <w:r w:rsidR="00FA5A8B">
          <w:rPr>
            <w:noProof/>
            <w:webHidden/>
          </w:rPr>
          <w:instrText xml:space="preserve"> PAGEREF _Toc441168475 \h </w:instrText>
        </w:r>
        <w:r>
          <w:rPr>
            <w:noProof/>
            <w:webHidden/>
          </w:rPr>
        </w:r>
        <w:r>
          <w:rPr>
            <w:noProof/>
            <w:webHidden/>
          </w:rPr>
          <w:fldChar w:fldCharType="separate"/>
        </w:r>
        <w:r w:rsidR="00F45F36">
          <w:rPr>
            <w:noProof/>
            <w:webHidden/>
          </w:rPr>
          <w:t>17</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76" w:history="1">
        <w:r w:rsidR="00FA5A8B" w:rsidRPr="008C1E08">
          <w:rPr>
            <w:rStyle w:val="Hipercze"/>
            <w:rFonts w:ascii="Arial" w:hAnsi="Arial" w:cs="Arial"/>
            <w:noProof/>
          </w:rPr>
          <w:t>3.1</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Położenie regionalne</w:t>
        </w:r>
        <w:r w:rsidR="00FA5A8B">
          <w:rPr>
            <w:noProof/>
            <w:webHidden/>
          </w:rPr>
          <w:tab/>
        </w:r>
        <w:r>
          <w:rPr>
            <w:noProof/>
            <w:webHidden/>
          </w:rPr>
          <w:fldChar w:fldCharType="begin"/>
        </w:r>
        <w:r w:rsidR="00FA5A8B">
          <w:rPr>
            <w:noProof/>
            <w:webHidden/>
          </w:rPr>
          <w:instrText xml:space="preserve"> PAGEREF _Toc441168476 \h </w:instrText>
        </w:r>
        <w:r>
          <w:rPr>
            <w:noProof/>
            <w:webHidden/>
          </w:rPr>
        </w:r>
        <w:r>
          <w:rPr>
            <w:noProof/>
            <w:webHidden/>
          </w:rPr>
          <w:fldChar w:fldCharType="separate"/>
        </w:r>
        <w:r w:rsidR="00F45F36">
          <w:rPr>
            <w:noProof/>
            <w:webHidden/>
          </w:rPr>
          <w:t>17</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77" w:history="1">
        <w:r w:rsidR="00FA5A8B" w:rsidRPr="008C1E08">
          <w:rPr>
            <w:rStyle w:val="Hipercze"/>
            <w:rFonts w:ascii="Arial" w:hAnsi="Arial" w:cs="Arial"/>
            <w:noProof/>
          </w:rPr>
          <w:t>3.2 Struktura środowiska przyrodniczego obszaru planu</w:t>
        </w:r>
        <w:r w:rsidR="00FA5A8B">
          <w:rPr>
            <w:noProof/>
            <w:webHidden/>
          </w:rPr>
          <w:tab/>
        </w:r>
        <w:r>
          <w:rPr>
            <w:noProof/>
            <w:webHidden/>
          </w:rPr>
          <w:fldChar w:fldCharType="begin"/>
        </w:r>
        <w:r w:rsidR="00FA5A8B">
          <w:rPr>
            <w:noProof/>
            <w:webHidden/>
          </w:rPr>
          <w:instrText xml:space="preserve"> PAGEREF _Toc441168477 \h </w:instrText>
        </w:r>
        <w:r>
          <w:rPr>
            <w:noProof/>
            <w:webHidden/>
          </w:rPr>
        </w:r>
        <w:r>
          <w:rPr>
            <w:noProof/>
            <w:webHidden/>
          </w:rPr>
          <w:fldChar w:fldCharType="separate"/>
        </w:r>
        <w:r w:rsidR="00F45F36">
          <w:rPr>
            <w:noProof/>
            <w:webHidden/>
          </w:rPr>
          <w:t>18</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78" w:history="1">
        <w:r w:rsidR="00FA5A8B" w:rsidRPr="008C1E08">
          <w:rPr>
            <w:rStyle w:val="Hipercze"/>
            <w:rFonts w:ascii="Arial" w:hAnsi="Arial" w:cs="Arial"/>
            <w:noProof/>
          </w:rPr>
          <w:t>3.2.1 Rzeźba terenu i budowa geologiczna</w:t>
        </w:r>
        <w:r w:rsidR="00FA5A8B">
          <w:rPr>
            <w:noProof/>
            <w:webHidden/>
          </w:rPr>
          <w:tab/>
        </w:r>
        <w:r>
          <w:rPr>
            <w:noProof/>
            <w:webHidden/>
          </w:rPr>
          <w:fldChar w:fldCharType="begin"/>
        </w:r>
        <w:r w:rsidR="00FA5A8B">
          <w:rPr>
            <w:noProof/>
            <w:webHidden/>
          </w:rPr>
          <w:instrText xml:space="preserve"> PAGEREF _Toc441168478 \h </w:instrText>
        </w:r>
        <w:r>
          <w:rPr>
            <w:noProof/>
            <w:webHidden/>
          </w:rPr>
        </w:r>
        <w:r>
          <w:rPr>
            <w:noProof/>
            <w:webHidden/>
          </w:rPr>
          <w:fldChar w:fldCharType="separate"/>
        </w:r>
        <w:r w:rsidR="00F45F36">
          <w:rPr>
            <w:noProof/>
            <w:webHidden/>
          </w:rPr>
          <w:t>18</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79" w:history="1">
        <w:r w:rsidR="00FA5A8B" w:rsidRPr="008C1E08">
          <w:rPr>
            <w:rStyle w:val="Hipercze"/>
            <w:rFonts w:ascii="Arial" w:hAnsi="Arial" w:cs="Arial"/>
            <w:noProof/>
          </w:rPr>
          <w:t>3.2.2 Surowce naturalne</w:t>
        </w:r>
        <w:r w:rsidR="00FA5A8B">
          <w:rPr>
            <w:noProof/>
            <w:webHidden/>
          </w:rPr>
          <w:tab/>
        </w:r>
        <w:r>
          <w:rPr>
            <w:noProof/>
            <w:webHidden/>
          </w:rPr>
          <w:fldChar w:fldCharType="begin"/>
        </w:r>
        <w:r w:rsidR="00FA5A8B">
          <w:rPr>
            <w:noProof/>
            <w:webHidden/>
          </w:rPr>
          <w:instrText xml:space="preserve"> PAGEREF _Toc441168479 \h </w:instrText>
        </w:r>
        <w:r>
          <w:rPr>
            <w:noProof/>
            <w:webHidden/>
          </w:rPr>
        </w:r>
        <w:r>
          <w:rPr>
            <w:noProof/>
            <w:webHidden/>
          </w:rPr>
          <w:fldChar w:fldCharType="separate"/>
        </w:r>
        <w:r w:rsidR="00F45F36">
          <w:rPr>
            <w:noProof/>
            <w:webHidden/>
          </w:rPr>
          <w:t>18</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0" w:history="1">
        <w:r w:rsidR="00FA5A8B" w:rsidRPr="008C1E08">
          <w:rPr>
            <w:rStyle w:val="Hipercze"/>
            <w:rFonts w:ascii="Arial" w:hAnsi="Arial" w:cs="Arial"/>
            <w:noProof/>
          </w:rPr>
          <w:t>3.2.3 Wody powierzchniowe i wody podziemn</w:t>
        </w:r>
        <w:r w:rsidR="00FA5A8B">
          <w:rPr>
            <w:noProof/>
            <w:webHidden/>
          </w:rPr>
          <w:tab/>
        </w:r>
        <w:r>
          <w:rPr>
            <w:noProof/>
            <w:webHidden/>
          </w:rPr>
          <w:fldChar w:fldCharType="begin"/>
        </w:r>
        <w:r w:rsidR="00FA5A8B">
          <w:rPr>
            <w:noProof/>
            <w:webHidden/>
          </w:rPr>
          <w:instrText xml:space="preserve"> PAGEREF _Toc441168480 \h </w:instrText>
        </w:r>
        <w:r>
          <w:rPr>
            <w:noProof/>
            <w:webHidden/>
          </w:rPr>
        </w:r>
        <w:r>
          <w:rPr>
            <w:noProof/>
            <w:webHidden/>
          </w:rPr>
          <w:fldChar w:fldCharType="separate"/>
        </w:r>
        <w:r w:rsidR="00F45F36">
          <w:rPr>
            <w:noProof/>
            <w:webHidden/>
          </w:rPr>
          <w:t>18</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1" w:history="1">
        <w:r w:rsidR="00FA5A8B" w:rsidRPr="008C1E08">
          <w:rPr>
            <w:rStyle w:val="Hipercze"/>
            <w:rFonts w:ascii="Arial" w:hAnsi="Arial" w:cs="Arial"/>
            <w:noProof/>
          </w:rPr>
          <w:t>3.2.4 Warunki glebowe</w:t>
        </w:r>
        <w:r w:rsidR="00FA5A8B">
          <w:rPr>
            <w:noProof/>
            <w:webHidden/>
          </w:rPr>
          <w:tab/>
        </w:r>
        <w:r>
          <w:rPr>
            <w:noProof/>
            <w:webHidden/>
          </w:rPr>
          <w:fldChar w:fldCharType="begin"/>
        </w:r>
        <w:r w:rsidR="00FA5A8B">
          <w:rPr>
            <w:noProof/>
            <w:webHidden/>
          </w:rPr>
          <w:instrText xml:space="preserve"> PAGEREF _Toc441168481 \h </w:instrText>
        </w:r>
        <w:r>
          <w:rPr>
            <w:noProof/>
            <w:webHidden/>
          </w:rPr>
        </w:r>
        <w:r>
          <w:rPr>
            <w:noProof/>
            <w:webHidden/>
          </w:rPr>
          <w:fldChar w:fldCharType="separate"/>
        </w:r>
        <w:r w:rsidR="00F45F36">
          <w:rPr>
            <w:noProof/>
            <w:webHidden/>
          </w:rPr>
          <w:t>18</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2" w:history="1">
        <w:r w:rsidR="00FA5A8B" w:rsidRPr="008C1E08">
          <w:rPr>
            <w:rStyle w:val="Hipercze"/>
            <w:rFonts w:ascii="Arial" w:hAnsi="Arial" w:cs="Arial"/>
            <w:noProof/>
          </w:rPr>
          <w:t>3.2.5 Warunki bioklimatyczne</w:t>
        </w:r>
        <w:r w:rsidR="00FA5A8B">
          <w:rPr>
            <w:noProof/>
            <w:webHidden/>
          </w:rPr>
          <w:tab/>
        </w:r>
        <w:r>
          <w:rPr>
            <w:noProof/>
            <w:webHidden/>
          </w:rPr>
          <w:fldChar w:fldCharType="begin"/>
        </w:r>
        <w:r w:rsidR="00FA5A8B">
          <w:rPr>
            <w:noProof/>
            <w:webHidden/>
          </w:rPr>
          <w:instrText xml:space="preserve"> PAGEREF _Toc441168482 \h </w:instrText>
        </w:r>
        <w:r>
          <w:rPr>
            <w:noProof/>
            <w:webHidden/>
          </w:rPr>
        </w:r>
        <w:r>
          <w:rPr>
            <w:noProof/>
            <w:webHidden/>
          </w:rPr>
          <w:fldChar w:fldCharType="separate"/>
        </w:r>
        <w:r w:rsidR="00F45F36">
          <w:rPr>
            <w:noProof/>
            <w:webHidden/>
          </w:rPr>
          <w:t>19</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3" w:history="1">
        <w:r w:rsidR="00FA5A8B" w:rsidRPr="008C1E08">
          <w:rPr>
            <w:rStyle w:val="Hipercze"/>
            <w:rFonts w:ascii="Arial" w:hAnsi="Arial" w:cs="Arial"/>
            <w:noProof/>
          </w:rPr>
          <w:t>3.2.6 Struktura biotyczna obszaru opracowania</w:t>
        </w:r>
        <w:r w:rsidR="00FA5A8B">
          <w:rPr>
            <w:noProof/>
            <w:webHidden/>
          </w:rPr>
          <w:tab/>
        </w:r>
        <w:r>
          <w:rPr>
            <w:noProof/>
            <w:webHidden/>
          </w:rPr>
          <w:fldChar w:fldCharType="begin"/>
        </w:r>
        <w:r w:rsidR="00FA5A8B">
          <w:rPr>
            <w:noProof/>
            <w:webHidden/>
          </w:rPr>
          <w:instrText xml:space="preserve"> PAGEREF _Toc441168483 \h </w:instrText>
        </w:r>
        <w:r>
          <w:rPr>
            <w:noProof/>
            <w:webHidden/>
          </w:rPr>
        </w:r>
        <w:r>
          <w:rPr>
            <w:noProof/>
            <w:webHidden/>
          </w:rPr>
          <w:fldChar w:fldCharType="separate"/>
        </w:r>
        <w:r w:rsidR="00F45F36">
          <w:rPr>
            <w:noProof/>
            <w:webHidden/>
          </w:rPr>
          <w:t>19</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4" w:history="1">
        <w:r w:rsidR="00FA5A8B" w:rsidRPr="008C1E08">
          <w:rPr>
            <w:rStyle w:val="Hipercze"/>
            <w:rFonts w:ascii="Arial" w:hAnsi="Arial" w:cs="Arial"/>
            <w:noProof/>
          </w:rPr>
          <w:t>3.2.7 Powietrze atmosferyczne, hałas, promieniowanie elektromagnetyczne – diagnoza stanu środowiska</w:t>
        </w:r>
        <w:r w:rsidR="00FA5A8B">
          <w:rPr>
            <w:noProof/>
            <w:webHidden/>
          </w:rPr>
          <w:tab/>
        </w:r>
        <w:r>
          <w:rPr>
            <w:noProof/>
            <w:webHidden/>
          </w:rPr>
          <w:fldChar w:fldCharType="begin"/>
        </w:r>
        <w:r w:rsidR="00FA5A8B">
          <w:rPr>
            <w:noProof/>
            <w:webHidden/>
          </w:rPr>
          <w:instrText xml:space="preserve"> PAGEREF _Toc441168484 \h </w:instrText>
        </w:r>
        <w:r>
          <w:rPr>
            <w:noProof/>
            <w:webHidden/>
          </w:rPr>
        </w:r>
        <w:r>
          <w:rPr>
            <w:noProof/>
            <w:webHidden/>
          </w:rPr>
          <w:fldChar w:fldCharType="separate"/>
        </w:r>
        <w:r w:rsidR="00F45F36">
          <w:rPr>
            <w:noProof/>
            <w:webHidden/>
          </w:rPr>
          <w:t>20</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5" w:history="1">
        <w:r w:rsidR="00FA5A8B" w:rsidRPr="008C1E08">
          <w:rPr>
            <w:rStyle w:val="Hipercze"/>
            <w:rFonts w:ascii="Arial" w:hAnsi="Arial" w:cs="Arial"/>
            <w:noProof/>
          </w:rPr>
          <w:t>3.2.8 Obszary chronione na podstawie ustawy z dnia 16 kwietnia 2004 r. o ochronie przyrody</w:t>
        </w:r>
        <w:r w:rsidR="00FA5A8B">
          <w:rPr>
            <w:noProof/>
            <w:webHidden/>
          </w:rPr>
          <w:tab/>
        </w:r>
        <w:r>
          <w:rPr>
            <w:noProof/>
            <w:webHidden/>
          </w:rPr>
          <w:fldChar w:fldCharType="begin"/>
        </w:r>
        <w:r w:rsidR="00FA5A8B">
          <w:rPr>
            <w:noProof/>
            <w:webHidden/>
          </w:rPr>
          <w:instrText xml:space="preserve"> PAGEREF _Toc441168485 \h </w:instrText>
        </w:r>
        <w:r>
          <w:rPr>
            <w:noProof/>
            <w:webHidden/>
          </w:rPr>
        </w:r>
        <w:r>
          <w:rPr>
            <w:noProof/>
            <w:webHidden/>
          </w:rPr>
          <w:fldChar w:fldCharType="separate"/>
        </w:r>
        <w:r w:rsidR="00F45F36">
          <w:rPr>
            <w:noProof/>
            <w:webHidden/>
          </w:rPr>
          <w:t>21</w:t>
        </w:r>
        <w:r>
          <w:rPr>
            <w:noProof/>
            <w:webHidden/>
          </w:rPr>
          <w:fldChar w:fldCharType="end"/>
        </w:r>
      </w:hyperlink>
    </w:p>
    <w:p w:rsidR="00FA5A8B" w:rsidRDefault="00957C91">
      <w:pPr>
        <w:pStyle w:val="Spistreci3"/>
        <w:rPr>
          <w:rFonts w:asciiTheme="minorHAnsi" w:eastAsiaTheme="minorEastAsia" w:hAnsiTheme="minorHAnsi" w:cstheme="minorBidi"/>
          <w:noProof/>
          <w:lang w:eastAsia="pl-PL"/>
        </w:rPr>
      </w:pPr>
      <w:hyperlink w:anchor="_Toc441168486" w:history="1">
        <w:r w:rsidR="00FA5A8B" w:rsidRPr="008C1E08">
          <w:rPr>
            <w:rStyle w:val="Hipercze"/>
            <w:rFonts w:ascii="Arial" w:hAnsi="Arial" w:cs="Arial"/>
            <w:noProof/>
          </w:rPr>
          <w:t>3.2.9 Obszary o szczególnych walorach użytkowych</w:t>
        </w:r>
        <w:r w:rsidR="00FA5A8B">
          <w:rPr>
            <w:noProof/>
            <w:webHidden/>
          </w:rPr>
          <w:tab/>
        </w:r>
        <w:r>
          <w:rPr>
            <w:noProof/>
            <w:webHidden/>
          </w:rPr>
          <w:fldChar w:fldCharType="begin"/>
        </w:r>
        <w:r w:rsidR="00FA5A8B">
          <w:rPr>
            <w:noProof/>
            <w:webHidden/>
          </w:rPr>
          <w:instrText xml:space="preserve"> PAGEREF _Toc441168486 \h </w:instrText>
        </w:r>
        <w:r>
          <w:rPr>
            <w:noProof/>
            <w:webHidden/>
          </w:rPr>
        </w:r>
        <w:r>
          <w:rPr>
            <w:noProof/>
            <w:webHidden/>
          </w:rPr>
          <w:fldChar w:fldCharType="separate"/>
        </w:r>
        <w:r w:rsidR="00F45F36">
          <w:rPr>
            <w:noProof/>
            <w:webHidden/>
          </w:rPr>
          <w:t>23</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87" w:history="1">
        <w:r w:rsidR="00FA5A8B" w:rsidRPr="008C1E08">
          <w:rPr>
            <w:rStyle w:val="Hipercze"/>
            <w:rFonts w:ascii="Arial" w:hAnsi="Arial" w:cs="Arial"/>
            <w:noProof/>
          </w:rPr>
          <w:t>4.</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Potencjalne zmiany stanu środowiska w przypad</w:t>
        </w:r>
        <w:r w:rsidR="00FA5A8B" w:rsidRPr="008C1E08">
          <w:rPr>
            <w:rStyle w:val="Hipercze"/>
            <w:rFonts w:ascii="Arial" w:hAnsi="Arial" w:cs="Arial"/>
            <w:noProof/>
          </w:rPr>
          <w:t>k</w:t>
        </w:r>
        <w:r w:rsidR="00FA5A8B" w:rsidRPr="008C1E08">
          <w:rPr>
            <w:rStyle w:val="Hipercze"/>
            <w:rFonts w:ascii="Arial" w:hAnsi="Arial" w:cs="Arial"/>
            <w:noProof/>
          </w:rPr>
          <w:t>u braku realizacji planu</w:t>
        </w:r>
        <w:r w:rsidR="00FA5A8B">
          <w:rPr>
            <w:noProof/>
            <w:webHidden/>
          </w:rPr>
          <w:tab/>
        </w:r>
        <w:r>
          <w:rPr>
            <w:noProof/>
            <w:webHidden/>
          </w:rPr>
          <w:fldChar w:fldCharType="begin"/>
        </w:r>
        <w:r w:rsidR="00FA5A8B">
          <w:rPr>
            <w:noProof/>
            <w:webHidden/>
          </w:rPr>
          <w:instrText xml:space="preserve"> PAGEREF _Toc441168487 \h </w:instrText>
        </w:r>
        <w:r>
          <w:rPr>
            <w:noProof/>
            <w:webHidden/>
          </w:rPr>
        </w:r>
        <w:r>
          <w:rPr>
            <w:noProof/>
            <w:webHidden/>
          </w:rPr>
          <w:fldChar w:fldCharType="separate"/>
        </w:r>
        <w:r w:rsidR="00F45F36">
          <w:rPr>
            <w:noProof/>
            <w:webHidden/>
          </w:rPr>
          <w:t>24</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488" w:history="1">
        <w:r w:rsidR="00FA5A8B" w:rsidRPr="008C1E08">
          <w:rPr>
            <w:rStyle w:val="Hipercze"/>
            <w:rFonts w:ascii="Arial" w:hAnsi="Arial" w:cs="Arial"/>
            <w:noProof/>
          </w:rPr>
          <w:t>5.</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Istniejące  problemy ochrony środowiska istotne z punktu widzenia realizacji projektu planu w szczególności na obszarach form ochrony przyrody</w:t>
        </w:r>
        <w:r w:rsidR="00FA5A8B">
          <w:rPr>
            <w:noProof/>
            <w:webHidden/>
          </w:rPr>
          <w:tab/>
        </w:r>
        <w:r>
          <w:rPr>
            <w:noProof/>
            <w:webHidden/>
          </w:rPr>
          <w:fldChar w:fldCharType="begin"/>
        </w:r>
        <w:r w:rsidR="00FA5A8B">
          <w:rPr>
            <w:noProof/>
            <w:webHidden/>
          </w:rPr>
          <w:instrText xml:space="preserve"> PAGEREF _Toc441168488 \h </w:instrText>
        </w:r>
        <w:r>
          <w:rPr>
            <w:noProof/>
            <w:webHidden/>
          </w:rPr>
        </w:r>
        <w:r>
          <w:rPr>
            <w:noProof/>
            <w:webHidden/>
          </w:rPr>
          <w:fldChar w:fldCharType="separate"/>
        </w:r>
        <w:r w:rsidR="00F45F36">
          <w:rPr>
            <w:noProof/>
            <w:webHidden/>
          </w:rPr>
          <w:t>25</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89" w:history="1">
        <w:r w:rsidR="00FA5A8B" w:rsidRPr="008C1E08">
          <w:rPr>
            <w:rStyle w:val="Hipercze"/>
            <w:rFonts w:ascii="Arial" w:hAnsi="Arial" w:cs="Arial"/>
            <w:noProof/>
          </w:rPr>
          <w:t>5.1 Problemy ochrony środowiska</w:t>
        </w:r>
        <w:r w:rsidR="00FA5A8B">
          <w:rPr>
            <w:noProof/>
            <w:webHidden/>
          </w:rPr>
          <w:tab/>
        </w:r>
        <w:r>
          <w:rPr>
            <w:noProof/>
            <w:webHidden/>
          </w:rPr>
          <w:fldChar w:fldCharType="begin"/>
        </w:r>
        <w:r w:rsidR="00FA5A8B">
          <w:rPr>
            <w:noProof/>
            <w:webHidden/>
          </w:rPr>
          <w:instrText xml:space="preserve"> PAGEREF _Toc441168489 \h </w:instrText>
        </w:r>
        <w:r>
          <w:rPr>
            <w:noProof/>
            <w:webHidden/>
          </w:rPr>
        </w:r>
        <w:r>
          <w:rPr>
            <w:noProof/>
            <w:webHidden/>
          </w:rPr>
          <w:fldChar w:fldCharType="separate"/>
        </w:r>
        <w:r w:rsidR="00F45F36">
          <w:rPr>
            <w:noProof/>
            <w:webHidden/>
          </w:rPr>
          <w:t>25</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0" w:history="1">
        <w:r w:rsidR="00FA5A8B" w:rsidRPr="008C1E08">
          <w:rPr>
            <w:rStyle w:val="Hipercze"/>
            <w:rFonts w:ascii="Arial" w:hAnsi="Arial" w:cs="Arial"/>
            <w:noProof/>
          </w:rPr>
          <w:t>5.2 Problemy ochrony przyrody</w:t>
        </w:r>
        <w:r w:rsidR="00FA5A8B">
          <w:rPr>
            <w:noProof/>
            <w:webHidden/>
          </w:rPr>
          <w:tab/>
        </w:r>
        <w:r>
          <w:rPr>
            <w:noProof/>
            <w:webHidden/>
          </w:rPr>
          <w:fldChar w:fldCharType="begin"/>
        </w:r>
        <w:r w:rsidR="00FA5A8B">
          <w:rPr>
            <w:noProof/>
            <w:webHidden/>
          </w:rPr>
          <w:instrText xml:space="preserve"> PAGEREF _Toc441168490 \h </w:instrText>
        </w:r>
        <w:r>
          <w:rPr>
            <w:noProof/>
            <w:webHidden/>
          </w:rPr>
        </w:r>
        <w:r>
          <w:rPr>
            <w:noProof/>
            <w:webHidden/>
          </w:rPr>
          <w:fldChar w:fldCharType="separate"/>
        </w:r>
        <w:r w:rsidR="00F45F36">
          <w:rPr>
            <w:noProof/>
            <w:webHidden/>
          </w:rPr>
          <w:t>26</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491" w:history="1">
        <w:r w:rsidR="00FA5A8B" w:rsidRPr="008C1E08">
          <w:rPr>
            <w:rStyle w:val="Hipercze"/>
            <w:rFonts w:ascii="Arial" w:hAnsi="Arial" w:cs="Arial"/>
            <w:noProof/>
          </w:rPr>
          <w:t>6.</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Analiza celów ochrony środowiska ustanowionych na szczeblu międzynarodowym, wspólnotowym, krajowym i regionalnym istotnych z punktu widzenia projektu planu</w:t>
        </w:r>
        <w:r w:rsidR="00FA5A8B">
          <w:rPr>
            <w:noProof/>
            <w:webHidden/>
          </w:rPr>
          <w:tab/>
        </w:r>
        <w:r>
          <w:rPr>
            <w:noProof/>
            <w:webHidden/>
          </w:rPr>
          <w:fldChar w:fldCharType="begin"/>
        </w:r>
        <w:r w:rsidR="00FA5A8B">
          <w:rPr>
            <w:noProof/>
            <w:webHidden/>
          </w:rPr>
          <w:instrText xml:space="preserve"> PAGEREF _Toc441168491 \h </w:instrText>
        </w:r>
        <w:r>
          <w:rPr>
            <w:noProof/>
            <w:webHidden/>
          </w:rPr>
        </w:r>
        <w:r>
          <w:rPr>
            <w:noProof/>
            <w:webHidden/>
          </w:rPr>
          <w:fldChar w:fldCharType="separate"/>
        </w:r>
        <w:r w:rsidR="00F45F36">
          <w:rPr>
            <w:noProof/>
            <w:webHidden/>
          </w:rPr>
          <w:t>27</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2" w:history="1">
        <w:r w:rsidR="00FA5A8B" w:rsidRPr="008C1E08">
          <w:rPr>
            <w:rStyle w:val="Hipercze"/>
            <w:rFonts w:ascii="Arial" w:hAnsi="Arial" w:cs="Arial"/>
            <w:noProof/>
          </w:rPr>
          <w:t>6.1 Poziom międzynarodowy i krajowy</w:t>
        </w:r>
        <w:r w:rsidR="00FA5A8B">
          <w:rPr>
            <w:noProof/>
            <w:webHidden/>
          </w:rPr>
          <w:tab/>
        </w:r>
        <w:r>
          <w:rPr>
            <w:noProof/>
            <w:webHidden/>
          </w:rPr>
          <w:fldChar w:fldCharType="begin"/>
        </w:r>
        <w:r w:rsidR="00FA5A8B">
          <w:rPr>
            <w:noProof/>
            <w:webHidden/>
          </w:rPr>
          <w:instrText xml:space="preserve"> PAGEREF _Toc441168492 \h </w:instrText>
        </w:r>
        <w:r>
          <w:rPr>
            <w:noProof/>
            <w:webHidden/>
          </w:rPr>
        </w:r>
        <w:r>
          <w:rPr>
            <w:noProof/>
            <w:webHidden/>
          </w:rPr>
          <w:fldChar w:fldCharType="separate"/>
        </w:r>
        <w:r w:rsidR="00F45F36">
          <w:rPr>
            <w:noProof/>
            <w:webHidden/>
          </w:rPr>
          <w:t>27</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3" w:history="1">
        <w:r w:rsidR="00FA5A8B" w:rsidRPr="008C1E08">
          <w:rPr>
            <w:rStyle w:val="Hipercze"/>
            <w:rFonts w:ascii="Arial" w:hAnsi="Arial" w:cs="Arial"/>
            <w:noProof/>
          </w:rPr>
          <w:t>6.2. Poziom regionalny</w:t>
        </w:r>
        <w:r w:rsidR="00FA5A8B">
          <w:rPr>
            <w:noProof/>
            <w:webHidden/>
          </w:rPr>
          <w:tab/>
        </w:r>
        <w:r>
          <w:rPr>
            <w:noProof/>
            <w:webHidden/>
          </w:rPr>
          <w:fldChar w:fldCharType="begin"/>
        </w:r>
        <w:r w:rsidR="00FA5A8B">
          <w:rPr>
            <w:noProof/>
            <w:webHidden/>
          </w:rPr>
          <w:instrText xml:space="preserve"> PAGEREF _Toc441168493 \h </w:instrText>
        </w:r>
        <w:r>
          <w:rPr>
            <w:noProof/>
            <w:webHidden/>
          </w:rPr>
        </w:r>
        <w:r>
          <w:rPr>
            <w:noProof/>
            <w:webHidden/>
          </w:rPr>
          <w:fldChar w:fldCharType="separate"/>
        </w:r>
        <w:r w:rsidR="00F45F36">
          <w:rPr>
            <w:noProof/>
            <w:webHidden/>
          </w:rPr>
          <w:t>28</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494" w:history="1">
        <w:r w:rsidR="00FA5A8B" w:rsidRPr="008C1E08">
          <w:rPr>
            <w:rStyle w:val="Hipercze"/>
            <w:rFonts w:ascii="Arial" w:hAnsi="Arial" w:cs="Arial"/>
            <w:noProof/>
          </w:rPr>
          <w:t>7.</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Analiza i ocena przewidywanych znaczących oddziaływań na środowisko i zabytki związanych z realizacją ustaleń planu</w:t>
        </w:r>
        <w:r w:rsidR="00FA5A8B">
          <w:rPr>
            <w:noProof/>
            <w:webHidden/>
          </w:rPr>
          <w:tab/>
        </w:r>
        <w:r>
          <w:rPr>
            <w:noProof/>
            <w:webHidden/>
          </w:rPr>
          <w:fldChar w:fldCharType="begin"/>
        </w:r>
        <w:r w:rsidR="00FA5A8B">
          <w:rPr>
            <w:noProof/>
            <w:webHidden/>
          </w:rPr>
          <w:instrText xml:space="preserve"> PAGEREF _Toc441168494 \h </w:instrText>
        </w:r>
        <w:r>
          <w:rPr>
            <w:noProof/>
            <w:webHidden/>
          </w:rPr>
        </w:r>
        <w:r>
          <w:rPr>
            <w:noProof/>
            <w:webHidden/>
          </w:rPr>
          <w:fldChar w:fldCharType="separate"/>
        </w:r>
        <w:r w:rsidR="00F45F36">
          <w:rPr>
            <w:noProof/>
            <w:webHidden/>
          </w:rPr>
          <w:t>29</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5" w:history="1">
        <w:r w:rsidR="00FA5A8B" w:rsidRPr="008C1E08">
          <w:rPr>
            <w:rStyle w:val="Hipercze"/>
            <w:rFonts w:ascii="Arial" w:hAnsi="Arial" w:cs="Arial"/>
            <w:noProof/>
          </w:rPr>
          <w:t>7.1. Przypowierzchniowa warstwa litosfery</w:t>
        </w:r>
        <w:r w:rsidR="00FA5A8B">
          <w:rPr>
            <w:noProof/>
            <w:webHidden/>
          </w:rPr>
          <w:tab/>
        </w:r>
        <w:r>
          <w:rPr>
            <w:noProof/>
            <w:webHidden/>
          </w:rPr>
          <w:fldChar w:fldCharType="begin"/>
        </w:r>
        <w:r w:rsidR="00FA5A8B">
          <w:rPr>
            <w:noProof/>
            <w:webHidden/>
          </w:rPr>
          <w:instrText xml:space="preserve"> PAGEREF _Toc441168495 \h </w:instrText>
        </w:r>
        <w:r>
          <w:rPr>
            <w:noProof/>
            <w:webHidden/>
          </w:rPr>
        </w:r>
        <w:r>
          <w:rPr>
            <w:noProof/>
            <w:webHidden/>
          </w:rPr>
          <w:fldChar w:fldCharType="separate"/>
        </w:r>
        <w:r w:rsidR="00F45F36">
          <w:rPr>
            <w:noProof/>
            <w:webHidden/>
          </w:rPr>
          <w:t>29</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6" w:history="1">
        <w:r w:rsidR="00FA5A8B" w:rsidRPr="008C1E08">
          <w:rPr>
            <w:rStyle w:val="Hipercze"/>
            <w:rFonts w:ascii="Arial" w:hAnsi="Arial" w:cs="Arial"/>
            <w:noProof/>
          </w:rPr>
          <w:t>7.2 Wody powierzchniowe i podziemne</w:t>
        </w:r>
        <w:r w:rsidR="00FA5A8B">
          <w:rPr>
            <w:noProof/>
            <w:webHidden/>
          </w:rPr>
          <w:tab/>
        </w:r>
        <w:r>
          <w:rPr>
            <w:noProof/>
            <w:webHidden/>
          </w:rPr>
          <w:fldChar w:fldCharType="begin"/>
        </w:r>
        <w:r w:rsidR="00FA5A8B">
          <w:rPr>
            <w:noProof/>
            <w:webHidden/>
          </w:rPr>
          <w:instrText xml:space="preserve"> PAGEREF _Toc441168496 \h </w:instrText>
        </w:r>
        <w:r>
          <w:rPr>
            <w:noProof/>
            <w:webHidden/>
          </w:rPr>
        </w:r>
        <w:r>
          <w:rPr>
            <w:noProof/>
            <w:webHidden/>
          </w:rPr>
          <w:fldChar w:fldCharType="separate"/>
        </w:r>
        <w:r w:rsidR="00F45F36">
          <w:rPr>
            <w:noProof/>
            <w:webHidden/>
          </w:rPr>
          <w:t>29</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7" w:history="1">
        <w:r w:rsidR="00FA5A8B" w:rsidRPr="008C1E08">
          <w:rPr>
            <w:rStyle w:val="Hipercze"/>
            <w:rFonts w:ascii="Arial" w:hAnsi="Arial" w:cs="Arial"/>
            <w:noProof/>
          </w:rPr>
          <w:t>7.3 Powietrze atmosferyczne i klimat</w:t>
        </w:r>
        <w:r w:rsidR="00FA5A8B">
          <w:rPr>
            <w:noProof/>
            <w:webHidden/>
          </w:rPr>
          <w:tab/>
        </w:r>
        <w:r>
          <w:rPr>
            <w:noProof/>
            <w:webHidden/>
          </w:rPr>
          <w:fldChar w:fldCharType="begin"/>
        </w:r>
        <w:r w:rsidR="00FA5A8B">
          <w:rPr>
            <w:noProof/>
            <w:webHidden/>
          </w:rPr>
          <w:instrText xml:space="preserve"> PAGEREF _Toc441168497 \h </w:instrText>
        </w:r>
        <w:r>
          <w:rPr>
            <w:noProof/>
            <w:webHidden/>
          </w:rPr>
        </w:r>
        <w:r>
          <w:rPr>
            <w:noProof/>
            <w:webHidden/>
          </w:rPr>
          <w:fldChar w:fldCharType="separate"/>
        </w:r>
        <w:r w:rsidR="00F45F36">
          <w:rPr>
            <w:noProof/>
            <w:webHidden/>
          </w:rPr>
          <w:t>30</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8" w:history="1">
        <w:r w:rsidR="00FA5A8B" w:rsidRPr="00F45F36">
          <w:rPr>
            <w:rStyle w:val="Hipercze"/>
            <w:rFonts w:ascii="Arial" w:hAnsi="Arial" w:cs="Arial"/>
            <w:noProof/>
          </w:rPr>
          <w:t>7.4 Flora fauna i różnorodność biologiczna</w:t>
        </w:r>
        <w:r w:rsidR="00FA5A8B">
          <w:rPr>
            <w:noProof/>
            <w:webHidden/>
          </w:rPr>
          <w:tab/>
        </w:r>
        <w:r>
          <w:rPr>
            <w:noProof/>
            <w:webHidden/>
          </w:rPr>
          <w:fldChar w:fldCharType="begin"/>
        </w:r>
        <w:r w:rsidR="00FA5A8B">
          <w:rPr>
            <w:noProof/>
            <w:webHidden/>
          </w:rPr>
          <w:instrText xml:space="preserve"> PAGEREF _Toc441168498 \h </w:instrText>
        </w:r>
        <w:r>
          <w:rPr>
            <w:noProof/>
            <w:webHidden/>
          </w:rPr>
        </w:r>
        <w:r>
          <w:rPr>
            <w:noProof/>
            <w:webHidden/>
          </w:rPr>
          <w:fldChar w:fldCharType="separate"/>
        </w:r>
        <w:r w:rsidR="00F45F36">
          <w:rPr>
            <w:noProof/>
            <w:webHidden/>
          </w:rPr>
          <w:t>32</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499" w:history="1">
        <w:r w:rsidR="00FA5A8B" w:rsidRPr="008C1E08">
          <w:rPr>
            <w:rStyle w:val="Hipercze"/>
            <w:rFonts w:ascii="Arial" w:hAnsi="Arial" w:cs="Arial"/>
            <w:noProof/>
          </w:rPr>
          <w:t>7.5 Formy ochrony przyrody w tym obszary Natura 2000</w:t>
        </w:r>
        <w:r w:rsidR="00FA5A8B">
          <w:rPr>
            <w:noProof/>
            <w:webHidden/>
          </w:rPr>
          <w:tab/>
        </w:r>
        <w:r>
          <w:rPr>
            <w:noProof/>
            <w:webHidden/>
          </w:rPr>
          <w:fldChar w:fldCharType="begin"/>
        </w:r>
        <w:r w:rsidR="00FA5A8B">
          <w:rPr>
            <w:noProof/>
            <w:webHidden/>
          </w:rPr>
          <w:instrText xml:space="preserve"> PAGEREF _Toc441168499 \h </w:instrText>
        </w:r>
        <w:r>
          <w:rPr>
            <w:noProof/>
            <w:webHidden/>
          </w:rPr>
        </w:r>
        <w:r>
          <w:rPr>
            <w:noProof/>
            <w:webHidden/>
          </w:rPr>
          <w:fldChar w:fldCharType="separate"/>
        </w:r>
        <w:r w:rsidR="00F45F36">
          <w:rPr>
            <w:noProof/>
            <w:webHidden/>
          </w:rPr>
          <w:t>33</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500" w:history="1">
        <w:r w:rsidR="00FA5A8B" w:rsidRPr="008C1E08">
          <w:rPr>
            <w:rStyle w:val="Hipercze"/>
            <w:rFonts w:ascii="Arial" w:hAnsi="Arial" w:cs="Arial"/>
            <w:noProof/>
          </w:rPr>
          <w:t>7.6 Krajobraz</w:t>
        </w:r>
        <w:r w:rsidR="00FA5A8B">
          <w:rPr>
            <w:noProof/>
            <w:webHidden/>
          </w:rPr>
          <w:tab/>
        </w:r>
        <w:r>
          <w:rPr>
            <w:noProof/>
            <w:webHidden/>
          </w:rPr>
          <w:fldChar w:fldCharType="begin"/>
        </w:r>
        <w:r w:rsidR="00FA5A8B">
          <w:rPr>
            <w:noProof/>
            <w:webHidden/>
          </w:rPr>
          <w:instrText xml:space="preserve"> PAGEREF _Toc441168500 \h </w:instrText>
        </w:r>
        <w:r>
          <w:rPr>
            <w:noProof/>
            <w:webHidden/>
          </w:rPr>
        </w:r>
        <w:r>
          <w:rPr>
            <w:noProof/>
            <w:webHidden/>
          </w:rPr>
          <w:fldChar w:fldCharType="separate"/>
        </w:r>
        <w:r w:rsidR="00F45F36">
          <w:rPr>
            <w:noProof/>
            <w:webHidden/>
          </w:rPr>
          <w:t>36</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501" w:history="1">
        <w:r w:rsidR="00FA5A8B" w:rsidRPr="008C1E08">
          <w:rPr>
            <w:rStyle w:val="Hipercze"/>
            <w:rFonts w:ascii="Arial" w:hAnsi="Arial" w:cs="Arial"/>
            <w:noProof/>
          </w:rPr>
          <w:t>7.7 Ludzie</w:t>
        </w:r>
        <w:r w:rsidR="00FA5A8B">
          <w:rPr>
            <w:noProof/>
            <w:webHidden/>
          </w:rPr>
          <w:tab/>
        </w:r>
        <w:r>
          <w:rPr>
            <w:noProof/>
            <w:webHidden/>
          </w:rPr>
          <w:fldChar w:fldCharType="begin"/>
        </w:r>
        <w:r w:rsidR="00FA5A8B">
          <w:rPr>
            <w:noProof/>
            <w:webHidden/>
          </w:rPr>
          <w:instrText xml:space="preserve"> PAGEREF _Toc441168501 \h </w:instrText>
        </w:r>
        <w:r>
          <w:rPr>
            <w:noProof/>
            <w:webHidden/>
          </w:rPr>
        </w:r>
        <w:r>
          <w:rPr>
            <w:noProof/>
            <w:webHidden/>
          </w:rPr>
          <w:fldChar w:fldCharType="separate"/>
        </w:r>
        <w:r w:rsidR="00F45F36">
          <w:rPr>
            <w:noProof/>
            <w:webHidden/>
          </w:rPr>
          <w:t>36</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502" w:history="1">
        <w:r w:rsidR="00FA5A8B" w:rsidRPr="008C1E08">
          <w:rPr>
            <w:rStyle w:val="Hipercze"/>
            <w:rFonts w:ascii="Arial" w:hAnsi="Arial" w:cs="Arial"/>
            <w:noProof/>
          </w:rPr>
          <w:t>7.8 Zabytki, dobra materialne</w:t>
        </w:r>
        <w:r w:rsidR="00FA5A8B">
          <w:rPr>
            <w:noProof/>
            <w:webHidden/>
          </w:rPr>
          <w:tab/>
        </w:r>
        <w:r>
          <w:rPr>
            <w:noProof/>
            <w:webHidden/>
          </w:rPr>
          <w:fldChar w:fldCharType="begin"/>
        </w:r>
        <w:r w:rsidR="00FA5A8B">
          <w:rPr>
            <w:noProof/>
            <w:webHidden/>
          </w:rPr>
          <w:instrText xml:space="preserve"> PAGEREF _Toc441168502 \h </w:instrText>
        </w:r>
        <w:r>
          <w:rPr>
            <w:noProof/>
            <w:webHidden/>
          </w:rPr>
        </w:r>
        <w:r>
          <w:rPr>
            <w:noProof/>
            <w:webHidden/>
          </w:rPr>
          <w:fldChar w:fldCharType="separate"/>
        </w:r>
        <w:r w:rsidR="00F45F36">
          <w:rPr>
            <w:noProof/>
            <w:webHidden/>
          </w:rPr>
          <w:t>37</w:t>
        </w:r>
        <w:r>
          <w:rPr>
            <w:noProof/>
            <w:webHidden/>
          </w:rPr>
          <w:fldChar w:fldCharType="end"/>
        </w:r>
      </w:hyperlink>
    </w:p>
    <w:p w:rsidR="00FA5A8B" w:rsidRDefault="00957C91">
      <w:pPr>
        <w:pStyle w:val="Spistreci2"/>
        <w:rPr>
          <w:rFonts w:asciiTheme="minorHAnsi" w:eastAsiaTheme="minorEastAsia" w:hAnsiTheme="minorHAnsi" w:cstheme="minorBidi"/>
          <w:noProof/>
          <w:lang w:eastAsia="pl-PL"/>
        </w:rPr>
      </w:pPr>
      <w:hyperlink w:anchor="_Toc441168503" w:history="1">
        <w:r w:rsidR="00FA5A8B" w:rsidRPr="008C1E08">
          <w:rPr>
            <w:rStyle w:val="Hipercze"/>
            <w:rFonts w:ascii="Arial" w:hAnsi="Arial" w:cs="Arial"/>
            <w:noProof/>
          </w:rPr>
          <w:t>7.9  Oddziaływania skumulowane</w:t>
        </w:r>
        <w:r w:rsidR="00FA5A8B">
          <w:rPr>
            <w:noProof/>
            <w:webHidden/>
          </w:rPr>
          <w:tab/>
        </w:r>
        <w:r>
          <w:rPr>
            <w:noProof/>
            <w:webHidden/>
          </w:rPr>
          <w:fldChar w:fldCharType="begin"/>
        </w:r>
        <w:r w:rsidR="00FA5A8B">
          <w:rPr>
            <w:noProof/>
            <w:webHidden/>
          </w:rPr>
          <w:instrText xml:space="preserve"> PAGEREF _Toc441168503 \h </w:instrText>
        </w:r>
        <w:r>
          <w:rPr>
            <w:noProof/>
            <w:webHidden/>
          </w:rPr>
        </w:r>
        <w:r>
          <w:rPr>
            <w:noProof/>
            <w:webHidden/>
          </w:rPr>
          <w:fldChar w:fldCharType="separate"/>
        </w:r>
        <w:r w:rsidR="00F45F36">
          <w:rPr>
            <w:noProof/>
            <w:webHidden/>
          </w:rPr>
          <w:t>37</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504" w:history="1">
        <w:r w:rsidR="00FA5A8B" w:rsidRPr="008C1E08">
          <w:rPr>
            <w:rStyle w:val="Hipercze"/>
            <w:rFonts w:ascii="Arial" w:hAnsi="Arial" w:cs="Arial"/>
            <w:noProof/>
          </w:rPr>
          <w:t>8</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Przewidywane transgraniczne oddziaływanie na środowisko skutków realizacji planu</w:t>
        </w:r>
        <w:r w:rsidR="00FA5A8B">
          <w:rPr>
            <w:noProof/>
            <w:webHidden/>
          </w:rPr>
          <w:tab/>
        </w:r>
        <w:r>
          <w:rPr>
            <w:noProof/>
            <w:webHidden/>
          </w:rPr>
          <w:fldChar w:fldCharType="begin"/>
        </w:r>
        <w:r w:rsidR="00FA5A8B">
          <w:rPr>
            <w:noProof/>
            <w:webHidden/>
          </w:rPr>
          <w:instrText xml:space="preserve"> PAGEREF _Toc441168504 \h </w:instrText>
        </w:r>
        <w:r>
          <w:rPr>
            <w:noProof/>
            <w:webHidden/>
          </w:rPr>
        </w:r>
        <w:r>
          <w:rPr>
            <w:noProof/>
            <w:webHidden/>
          </w:rPr>
          <w:fldChar w:fldCharType="separate"/>
        </w:r>
        <w:r w:rsidR="00F45F36">
          <w:rPr>
            <w:noProof/>
            <w:webHidden/>
          </w:rPr>
          <w:t>39</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505" w:history="1">
        <w:r w:rsidR="00FA5A8B" w:rsidRPr="008C1E08">
          <w:rPr>
            <w:rStyle w:val="Hipercze"/>
            <w:rFonts w:ascii="Arial" w:hAnsi="Arial" w:cs="Arial"/>
            <w:noProof/>
          </w:rPr>
          <w:t>9</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Sposoby zapobiegania, ograniczania lub kompensacji przyrodniczej negatywnych oddziaływań na środowisko, w tym na obszar Natura 2000 oraz integralność tego obszaru wynikających z realizacji planu zagospodarowania przestrzennego</w:t>
        </w:r>
        <w:r w:rsidR="00FA5A8B">
          <w:rPr>
            <w:noProof/>
            <w:webHidden/>
          </w:rPr>
          <w:tab/>
        </w:r>
        <w:r>
          <w:rPr>
            <w:noProof/>
            <w:webHidden/>
          </w:rPr>
          <w:fldChar w:fldCharType="begin"/>
        </w:r>
        <w:r w:rsidR="00FA5A8B">
          <w:rPr>
            <w:noProof/>
            <w:webHidden/>
          </w:rPr>
          <w:instrText xml:space="preserve"> PAGEREF _Toc441168505 \h </w:instrText>
        </w:r>
        <w:r>
          <w:rPr>
            <w:noProof/>
            <w:webHidden/>
          </w:rPr>
        </w:r>
        <w:r>
          <w:rPr>
            <w:noProof/>
            <w:webHidden/>
          </w:rPr>
          <w:fldChar w:fldCharType="separate"/>
        </w:r>
        <w:r w:rsidR="00F45F36">
          <w:rPr>
            <w:noProof/>
            <w:webHidden/>
          </w:rPr>
          <w:t>40</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506" w:history="1">
        <w:r w:rsidR="00FA5A8B" w:rsidRPr="008C1E08">
          <w:rPr>
            <w:rStyle w:val="Hipercze"/>
            <w:rFonts w:ascii="Arial" w:hAnsi="Arial" w:cs="Arial"/>
            <w:noProof/>
          </w:rPr>
          <w:t>10</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Rozwiązania alternatywne do rozwiązań zawartych w projekcie    planu</w:t>
        </w:r>
        <w:r w:rsidR="00FA5A8B">
          <w:rPr>
            <w:noProof/>
            <w:webHidden/>
          </w:rPr>
          <w:tab/>
        </w:r>
        <w:r>
          <w:rPr>
            <w:noProof/>
            <w:webHidden/>
          </w:rPr>
          <w:fldChar w:fldCharType="begin"/>
        </w:r>
        <w:r w:rsidR="00FA5A8B">
          <w:rPr>
            <w:noProof/>
            <w:webHidden/>
          </w:rPr>
          <w:instrText xml:space="preserve"> PAGEREF _Toc441168506 \h </w:instrText>
        </w:r>
        <w:r>
          <w:rPr>
            <w:noProof/>
            <w:webHidden/>
          </w:rPr>
        </w:r>
        <w:r>
          <w:rPr>
            <w:noProof/>
            <w:webHidden/>
          </w:rPr>
          <w:fldChar w:fldCharType="separate"/>
        </w:r>
        <w:r w:rsidR="00F45F36">
          <w:rPr>
            <w:noProof/>
            <w:webHidden/>
          </w:rPr>
          <w:t>42</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507" w:history="1">
        <w:r w:rsidR="00FA5A8B" w:rsidRPr="008C1E08">
          <w:rPr>
            <w:rStyle w:val="Hipercze"/>
            <w:rFonts w:ascii="Arial" w:hAnsi="Arial" w:cs="Arial"/>
            <w:noProof/>
          </w:rPr>
          <w:t>11</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Propozycje dotyczące przewidywanych metod analizy skutków realizacji ustaleń projektu planu</w:t>
        </w:r>
        <w:r w:rsidR="00FA5A8B">
          <w:rPr>
            <w:noProof/>
            <w:webHidden/>
          </w:rPr>
          <w:tab/>
        </w:r>
        <w:r>
          <w:rPr>
            <w:noProof/>
            <w:webHidden/>
          </w:rPr>
          <w:fldChar w:fldCharType="begin"/>
        </w:r>
        <w:r w:rsidR="00FA5A8B">
          <w:rPr>
            <w:noProof/>
            <w:webHidden/>
          </w:rPr>
          <w:instrText xml:space="preserve"> PAGEREF _Toc441168507 \h </w:instrText>
        </w:r>
        <w:r>
          <w:rPr>
            <w:noProof/>
            <w:webHidden/>
          </w:rPr>
        </w:r>
        <w:r>
          <w:rPr>
            <w:noProof/>
            <w:webHidden/>
          </w:rPr>
          <w:fldChar w:fldCharType="separate"/>
        </w:r>
        <w:r w:rsidR="00F45F36">
          <w:rPr>
            <w:noProof/>
            <w:webHidden/>
          </w:rPr>
          <w:t>43</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508" w:history="1">
        <w:r w:rsidR="00FA5A8B" w:rsidRPr="008C1E08">
          <w:rPr>
            <w:rStyle w:val="Hipercze"/>
            <w:rFonts w:ascii="Arial" w:hAnsi="Arial" w:cs="Arial"/>
            <w:noProof/>
          </w:rPr>
          <w:t>12</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Wskazanie napotkanych w prognozie trudności wynikających z niedostatków</w:t>
        </w:r>
        <w:r w:rsidR="00FA5A8B">
          <w:rPr>
            <w:noProof/>
            <w:webHidden/>
          </w:rPr>
          <w:tab/>
        </w:r>
        <w:r>
          <w:rPr>
            <w:noProof/>
            <w:webHidden/>
          </w:rPr>
          <w:fldChar w:fldCharType="begin"/>
        </w:r>
        <w:r w:rsidR="00FA5A8B">
          <w:rPr>
            <w:noProof/>
            <w:webHidden/>
          </w:rPr>
          <w:instrText xml:space="preserve"> PAGEREF _Toc441168508 \h </w:instrText>
        </w:r>
        <w:r>
          <w:rPr>
            <w:noProof/>
            <w:webHidden/>
          </w:rPr>
        </w:r>
        <w:r>
          <w:rPr>
            <w:noProof/>
            <w:webHidden/>
          </w:rPr>
          <w:fldChar w:fldCharType="separate"/>
        </w:r>
        <w:r w:rsidR="00F45F36">
          <w:rPr>
            <w:noProof/>
            <w:webHidden/>
          </w:rPr>
          <w:t>44</w:t>
        </w:r>
        <w:r>
          <w:rPr>
            <w:noProof/>
            <w:webHidden/>
          </w:rPr>
          <w:fldChar w:fldCharType="end"/>
        </w:r>
      </w:hyperlink>
    </w:p>
    <w:p w:rsidR="00FA5A8B" w:rsidRDefault="00957C91">
      <w:pPr>
        <w:pStyle w:val="Spistreci1"/>
        <w:rPr>
          <w:rFonts w:asciiTheme="minorHAnsi" w:eastAsiaTheme="minorEastAsia" w:hAnsiTheme="minorHAnsi" w:cstheme="minorBidi"/>
          <w:noProof/>
          <w:lang w:eastAsia="pl-PL"/>
        </w:rPr>
      </w:pPr>
      <w:hyperlink w:anchor="_Toc441168509" w:history="1">
        <w:r w:rsidR="00FA5A8B" w:rsidRPr="008C1E08">
          <w:rPr>
            <w:rStyle w:val="Hipercze"/>
            <w:rFonts w:ascii="Arial" w:hAnsi="Arial" w:cs="Arial"/>
            <w:noProof/>
          </w:rPr>
          <w:t>13</w:t>
        </w:r>
        <w:r w:rsidR="00FA5A8B">
          <w:rPr>
            <w:rFonts w:asciiTheme="minorHAnsi" w:eastAsiaTheme="minorEastAsia" w:hAnsiTheme="minorHAnsi" w:cstheme="minorBidi"/>
            <w:noProof/>
            <w:lang w:eastAsia="pl-PL"/>
          </w:rPr>
          <w:tab/>
        </w:r>
        <w:r w:rsidR="00FA5A8B" w:rsidRPr="008C1E08">
          <w:rPr>
            <w:rStyle w:val="Hipercze"/>
            <w:rFonts w:ascii="Arial" w:hAnsi="Arial" w:cs="Arial"/>
            <w:noProof/>
          </w:rPr>
          <w:t>Streszczenie w języku niespecjalistycznym</w:t>
        </w:r>
        <w:r w:rsidR="00FA5A8B">
          <w:rPr>
            <w:noProof/>
            <w:webHidden/>
          </w:rPr>
          <w:tab/>
        </w:r>
        <w:r>
          <w:rPr>
            <w:noProof/>
            <w:webHidden/>
          </w:rPr>
          <w:fldChar w:fldCharType="begin"/>
        </w:r>
        <w:r w:rsidR="00FA5A8B">
          <w:rPr>
            <w:noProof/>
            <w:webHidden/>
          </w:rPr>
          <w:instrText xml:space="preserve"> PAGEREF _Toc441168509 \h </w:instrText>
        </w:r>
        <w:r>
          <w:rPr>
            <w:noProof/>
            <w:webHidden/>
          </w:rPr>
        </w:r>
        <w:r>
          <w:rPr>
            <w:noProof/>
            <w:webHidden/>
          </w:rPr>
          <w:fldChar w:fldCharType="separate"/>
        </w:r>
        <w:r w:rsidR="00F45F36">
          <w:rPr>
            <w:noProof/>
            <w:webHidden/>
          </w:rPr>
          <w:t>45</w:t>
        </w:r>
        <w:r>
          <w:rPr>
            <w:noProof/>
            <w:webHidden/>
          </w:rPr>
          <w:fldChar w:fldCharType="end"/>
        </w:r>
      </w:hyperlink>
    </w:p>
    <w:p w:rsidR="0072602D" w:rsidRPr="00CD7549" w:rsidRDefault="00957C91" w:rsidP="00FA5A8B">
      <w:pPr>
        <w:spacing w:line="360" w:lineRule="auto"/>
        <w:rPr>
          <w:rFonts w:ascii="Arial" w:hAnsi="Arial" w:cs="Arial"/>
        </w:rPr>
      </w:pPr>
      <w:r w:rsidRPr="00CD7549">
        <w:rPr>
          <w:rFonts w:ascii="Arial" w:hAnsi="Arial" w:cs="Arial"/>
        </w:rPr>
        <w:fldChar w:fldCharType="end"/>
      </w:r>
    </w:p>
    <w:p w:rsidR="004A0433" w:rsidRPr="00CD7549" w:rsidRDefault="004A0433" w:rsidP="00FA5A8B">
      <w:pPr>
        <w:spacing w:line="360" w:lineRule="auto"/>
        <w:rPr>
          <w:rFonts w:ascii="Arial" w:hAnsi="Arial" w:cs="Arial"/>
        </w:rPr>
      </w:pPr>
    </w:p>
    <w:p w:rsidR="0072602D" w:rsidRPr="00CD7549" w:rsidRDefault="00F14BB6" w:rsidP="00FA5A8B">
      <w:pPr>
        <w:spacing w:line="360" w:lineRule="auto"/>
        <w:rPr>
          <w:rFonts w:ascii="Arial" w:hAnsi="Arial" w:cs="Arial"/>
          <w:b/>
          <w:color w:val="365F91" w:themeColor="accent1" w:themeShade="BF"/>
          <w:sz w:val="28"/>
          <w:szCs w:val="28"/>
        </w:rPr>
      </w:pPr>
      <w:r w:rsidRPr="00CD7549">
        <w:rPr>
          <w:rFonts w:ascii="Arial" w:hAnsi="Arial" w:cs="Arial"/>
          <w:b/>
          <w:color w:val="365F91" w:themeColor="accent1" w:themeShade="BF"/>
          <w:sz w:val="28"/>
          <w:szCs w:val="28"/>
        </w:rPr>
        <w:t>Spis rycin:</w:t>
      </w:r>
    </w:p>
    <w:p w:rsidR="00FA5A8B" w:rsidRDefault="00957C91">
      <w:pPr>
        <w:pStyle w:val="Spisilustracji"/>
        <w:tabs>
          <w:tab w:val="right" w:leader="dot" w:pos="9060"/>
        </w:tabs>
        <w:rPr>
          <w:rFonts w:asciiTheme="minorHAnsi" w:eastAsiaTheme="minorEastAsia" w:hAnsiTheme="minorHAnsi" w:cstheme="minorBidi"/>
          <w:noProof/>
          <w:lang w:eastAsia="pl-PL"/>
        </w:rPr>
      </w:pPr>
      <w:r w:rsidRPr="00CD7549">
        <w:rPr>
          <w:rFonts w:ascii="Arial" w:hAnsi="Arial" w:cs="Arial"/>
        </w:rPr>
        <w:fldChar w:fldCharType="begin"/>
      </w:r>
      <w:r w:rsidR="00F14BB6" w:rsidRPr="00CD7549">
        <w:rPr>
          <w:rFonts w:ascii="Arial" w:hAnsi="Arial" w:cs="Arial"/>
        </w:rPr>
        <w:instrText xml:space="preserve"> TOC \h \z \t "ryciny" \c </w:instrText>
      </w:r>
      <w:r w:rsidRPr="00CD7549">
        <w:rPr>
          <w:rFonts w:ascii="Arial" w:hAnsi="Arial" w:cs="Arial"/>
        </w:rPr>
        <w:fldChar w:fldCharType="separate"/>
      </w:r>
      <w:hyperlink w:anchor="_Toc441168510" w:history="1">
        <w:r w:rsidR="00FA5A8B" w:rsidRPr="00A07595">
          <w:rPr>
            <w:rStyle w:val="Hipercze"/>
            <w:noProof/>
          </w:rPr>
          <w:t>Ryc. 1 Formy ochrony przyrody na tle obszaru projektu miejscowego planu zagospodarowania przestrzennego</w:t>
        </w:r>
        <w:r w:rsidR="00FA5A8B">
          <w:rPr>
            <w:noProof/>
            <w:webHidden/>
          </w:rPr>
          <w:tab/>
        </w:r>
        <w:r>
          <w:rPr>
            <w:noProof/>
            <w:webHidden/>
          </w:rPr>
          <w:fldChar w:fldCharType="begin"/>
        </w:r>
        <w:r w:rsidR="00FA5A8B">
          <w:rPr>
            <w:noProof/>
            <w:webHidden/>
          </w:rPr>
          <w:instrText xml:space="preserve"> PAGEREF _Toc441168510 \h </w:instrText>
        </w:r>
        <w:r>
          <w:rPr>
            <w:noProof/>
            <w:webHidden/>
          </w:rPr>
        </w:r>
        <w:r>
          <w:rPr>
            <w:noProof/>
            <w:webHidden/>
          </w:rPr>
          <w:fldChar w:fldCharType="separate"/>
        </w:r>
        <w:r w:rsidR="00F45F36">
          <w:rPr>
            <w:noProof/>
            <w:webHidden/>
          </w:rPr>
          <w:t>35</w:t>
        </w:r>
        <w:r>
          <w:rPr>
            <w:noProof/>
            <w:webHidden/>
          </w:rPr>
          <w:fldChar w:fldCharType="end"/>
        </w:r>
      </w:hyperlink>
    </w:p>
    <w:p w:rsidR="00837E63" w:rsidRPr="00CD7549" w:rsidRDefault="00957C91" w:rsidP="00FA5A8B">
      <w:pPr>
        <w:spacing w:line="360" w:lineRule="auto"/>
        <w:rPr>
          <w:rFonts w:ascii="Arial" w:hAnsi="Arial" w:cs="Arial"/>
          <w:b/>
          <w:color w:val="365F91" w:themeColor="accent1" w:themeShade="BF"/>
          <w:sz w:val="28"/>
          <w:szCs w:val="28"/>
        </w:rPr>
      </w:pPr>
      <w:r w:rsidRPr="00CD7549">
        <w:rPr>
          <w:rFonts w:ascii="Arial" w:hAnsi="Arial" w:cs="Arial"/>
        </w:rPr>
        <w:fldChar w:fldCharType="end"/>
      </w:r>
      <w:r w:rsidR="00837E63" w:rsidRPr="00CD7549">
        <w:rPr>
          <w:rFonts w:ascii="Arial" w:hAnsi="Arial" w:cs="Arial"/>
          <w:b/>
          <w:color w:val="365F91" w:themeColor="accent1" w:themeShade="BF"/>
          <w:sz w:val="28"/>
          <w:szCs w:val="28"/>
        </w:rPr>
        <w:t>Spis tabel:</w:t>
      </w:r>
    </w:p>
    <w:p w:rsidR="002D215A" w:rsidRDefault="00957C91" w:rsidP="00FA5A8B">
      <w:pPr>
        <w:pStyle w:val="Spisilustracji"/>
        <w:tabs>
          <w:tab w:val="right" w:leader="dot" w:pos="9060"/>
        </w:tabs>
        <w:spacing w:line="360" w:lineRule="auto"/>
        <w:rPr>
          <w:rFonts w:asciiTheme="minorHAnsi" w:eastAsiaTheme="minorEastAsia" w:hAnsiTheme="minorHAnsi" w:cstheme="minorBidi"/>
          <w:noProof/>
          <w:lang w:eastAsia="pl-PL"/>
        </w:rPr>
      </w:pPr>
      <w:r w:rsidRPr="00CD7549">
        <w:rPr>
          <w:rFonts w:ascii="Arial" w:hAnsi="Arial" w:cs="Arial"/>
        </w:rPr>
        <w:fldChar w:fldCharType="begin"/>
      </w:r>
      <w:r w:rsidR="00F14BB6" w:rsidRPr="00CD7549">
        <w:rPr>
          <w:rFonts w:ascii="Arial" w:hAnsi="Arial" w:cs="Arial"/>
        </w:rPr>
        <w:instrText xml:space="preserve"> TOC \h \z \t "tabele" \c </w:instrText>
      </w:r>
      <w:r w:rsidRPr="00CD7549">
        <w:rPr>
          <w:rFonts w:ascii="Arial" w:hAnsi="Arial" w:cs="Arial"/>
        </w:rPr>
        <w:fldChar w:fldCharType="separate"/>
      </w:r>
      <w:hyperlink w:anchor="_Toc441084718" w:history="1">
        <w:r w:rsidR="002D215A" w:rsidRPr="00284C52">
          <w:rPr>
            <w:rStyle w:val="Hipercze"/>
            <w:noProof/>
          </w:rPr>
          <w:t>Tab.2. Klasyfikacja dla poszczególnych zanieczyszczeń w obszarze strefy pomorskiej</w:t>
        </w:r>
        <w:r w:rsidR="002D215A">
          <w:rPr>
            <w:noProof/>
            <w:webHidden/>
          </w:rPr>
          <w:tab/>
        </w:r>
        <w:r>
          <w:rPr>
            <w:noProof/>
            <w:webHidden/>
          </w:rPr>
          <w:fldChar w:fldCharType="begin"/>
        </w:r>
        <w:r w:rsidR="002D215A">
          <w:rPr>
            <w:noProof/>
            <w:webHidden/>
          </w:rPr>
          <w:instrText xml:space="preserve"> PAGEREF _Toc441084718 \h </w:instrText>
        </w:r>
        <w:r>
          <w:rPr>
            <w:noProof/>
            <w:webHidden/>
          </w:rPr>
        </w:r>
        <w:r>
          <w:rPr>
            <w:noProof/>
            <w:webHidden/>
          </w:rPr>
          <w:fldChar w:fldCharType="separate"/>
        </w:r>
        <w:r w:rsidR="00F45F36">
          <w:rPr>
            <w:noProof/>
            <w:webHidden/>
          </w:rPr>
          <w:t>21</w:t>
        </w:r>
        <w:r>
          <w:rPr>
            <w:noProof/>
            <w:webHidden/>
          </w:rPr>
          <w:fldChar w:fldCharType="end"/>
        </w:r>
      </w:hyperlink>
    </w:p>
    <w:p w:rsidR="004A0433" w:rsidRPr="00CD7549" w:rsidRDefault="00957C91" w:rsidP="00FA5A8B">
      <w:pPr>
        <w:spacing w:line="360" w:lineRule="auto"/>
        <w:rPr>
          <w:rFonts w:ascii="Arial" w:hAnsi="Arial" w:cs="Arial"/>
          <w:b/>
          <w:color w:val="365F91" w:themeColor="accent1" w:themeShade="BF"/>
          <w:sz w:val="28"/>
          <w:szCs w:val="28"/>
        </w:rPr>
      </w:pPr>
      <w:r w:rsidRPr="00CD7549">
        <w:rPr>
          <w:rFonts w:ascii="Arial" w:hAnsi="Arial" w:cs="Arial"/>
        </w:rPr>
        <w:fldChar w:fldCharType="end"/>
      </w:r>
      <w:r w:rsidR="004A0433" w:rsidRPr="00CD7549">
        <w:rPr>
          <w:rFonts w:ascii="Arial" w:hAnsi="Arial" w:cs="Arial"/>
          <w:b/>
          <w:color w:val="365F91" w:themeColor="accent1" w:themeShade="BF"/>
          <w:sz w:val="28"/>
          <w:szCs w:val="28"/>
        </w:rPr>
        <w:t xml:space="preserve">Załączniki </w:t>
      </w:r>
      <w:r w:rsidR="004703D2" w:rsidRPr="00CD7549">
        <w:rPr>
          <w:rFonts w:ascii="Arial" w:hAnsi="Arial" w:cs="Arial"/>
          <w:b/>
          <w:color w:val="365F91" w:themeColor="accent1" w:themeShade="BF"/>
          <w:sz w:val="28"/>
          <w:szCs w:val="28"/>
        </w:rPr>
        <w:t>graficzne:</w:t>
      </w:r>
    </w:p>
    <w:p w:rsidR="006F3C9A" w:rsidRPr="00423369" w:rsidRDefault="004A0433" w:rsidP="00FA5A8B">
      <w:pPr>
        <w:spacing w:line="360" w:lineRule="auto"/>
        <w:rPr>
          <w:rFonts w:asciiTheme="minorHAnsi" w:hAnsiTheme="minorHAnsi" w:cstheme="minorHAnsi"/>
        </w:rPr>
      </w:pPr>
      <w:r w:rsidRPr="00423369">
        <w:rPr>
          <w:rFonts w:asciiTheme="minorHAnsi" w:hAnsiTheme="minorHAnsi" w:cstheme="minorHAnsi"/>
        </w:rPr>
        <w:t>1. Mapa prognozy wpływu na środowisko realizacji ustaleń miejscowego planu zagospodarowania p</w:t>
      </w:r>
      <w:r w:rsidR="00DD6E15" w:rsidRPr="00423369">
        <w:rPr>
          <w:rFonts w:asciiTheme="minorHAnsi" w:hAnsiTheme="minorHAnsi" w:cstheme="minorHAnsi"/>
        </w:rPr>
        <w:t xml:space="preserve">rzestrzennego – </w:t>
      </w:r>
      <w:r w:rsidR="004703D2" w:rsidRPr="00423369">
        <w:rPr>
          <w:rFonts w:asciiTheme="minorHAnsi" w:hAnsiTheme="minorHAnsi" w:cstheme="minorHAnsi"/>
        </w:rPr>
        <w:t xml:space="preserve">skala 1: </w:t>
      </w:r>
      <w:r w:rsidR="006E202A">
        <w:rPr>
          <w:rFonts w:asciiTheme="minorHAnsi" w:hAnsiTheme="minorHAnsi" w:cstheme="minorHAnsi"/>
        </w:rPr>
        <w:t>2</w:t>
      </w:r>
      <w:r w:rsidR="004703D2" w:rsidRPr="00423369">
        <w:rPr>
          <w:rFonts w:asciiTheme="minorHAnsi" w:hAnsiTheme="minorHAnsi" w:cstheme="minorHAnsi"/>
        </w:rPr>
        <w:t xml:space="preserve"> 000</w:t>
      </w:r>
    </w:p>
    <w:p w:rsidR="00DD6E15" w:rsidRPr="00CD7549" w:rsidRDefault="00DD6E15" w:rsidP="00FA5A8B">
      <w:pPr>
        <w:spacing w:line="360" w:lineRule="auto"/>
        <w:rPr>
          <w:rFonts w:ascii="Arial" w:hAnsi="Arial" w:cs="Arial"/>
        </w:rPr>
      </w:pPr>
      <w:r w:rsidRPr="00CD7549">
        <w:rPr>
          <w:rFonts w:ascii="Arial" w:hAnsi="Arial" w:cs="Arial"/>
        </w:rPr>
        <w:br w:type="page"/>
      </w:r>
    </w:p>
    <w:p w:rsidR="0081630A" w:rsidRPr="00CD7549" w:rsidRDefault="0081630A" w:rsidP="00FA5A8B">
      <w:pPr>
        <w:pStyle w:val="Nagwek1"/>
        <w:numPr>
          <w:ilvl w:val="0"/>
          <w:numId w:val="1"/>
        </w:numPr>
        <w:spacing w:line="360" w:lineRule="auto"/>
        <w:rPr>
          <w:rFonts w:ascii="Arial" w:hAnsi="Arial" w:cs="Arial"/>
        </w:rPr>
      </w:pPr>
      <w:bookmarkStart w:id="1" w:name="_Toc439107704"/>
      <w:bookmarkStart w:id="2" w:name="_Toc441168468"/>
      <w:r w:rsidRPr="00CD7549">
        <w:rPr>
          <w:rFonts w:ascii="Arial" w:hAnsi="Arial" w:cs="Arial"/>
        </w:rPr>
        <w:lastRenderedPageBreak/>
        <w:t>Wstęp</w:t>
      </w:r>
      <w:bookmarkEnd w:id="1"/>
      <w:bookmarkEnd w:id="2"/>
    </w:p>
    <w:p w:rsidR="0081630A" w:rsidRPr="00CD7549" w:rsidRDefault="0081630A" w:rsidP="00FA5A8B">
      <w:pPr>
        <w:pStyle w:val="Nagwek2"/>
        <w:numPr>
          <w:ilvl w:val="1"/>
          <w:numId w:val="1"/>
        </w:numPr>
        <w:spacing w:line="360" w:lineRule="auto"/>
        <w:rPr>
          <w:rFonts w:ascii="Arial" w:hAnsi="Arial" w:cs="Arial"/>
        </w:rPr>
      </w:pPr>
      <w:bookmarkStart w:id="3" w:name="_Toc439107705"/>
      <w:bookmarkStart w:id="4" w:name="_Toc441168469"/>
      <w:r w:rsidRPr="00CD7549">
        <w:rPr>
          <w:rFonts w:ascii="Arial" w:hAnsi="Arial" w:cs="Arial"/>
        </w:rPr>
        <w:t>Podstawy prawne prognozy i jej zakres</w:t>
      </w:r>
      <w:bookmarkEnd w:id="3"/>
      <w:bookmarkEnd w:id="4"/>
    </w:p>
    <w:p w:rsidR="00423369" w:rsidRDefault="00423369" w:rsidP="00FA5A8B">
      <w:pPr>
        <w:spacing w:line="360" w:lineRule="auto"/>
        <w:ind w:firstLine="360"/>
        <w:jc w:val="both"/>
        <w:rPr>
          <w:rFonts w:ascii="Arial" w:hAnsi="Arial" w:cs="Arial"/>
        </w:rPr>
      </w:pPr>
    </w:p>
    <w:p w:rsidR="0081630A" w:rsidRPr="00CD7549" w:rsidRDefault="0081630A" w:rsidP="00FA5A8B">
      <w:pPr>
        <w:spacing w:line="360" w:lineRule="auto"/>
        <w:jc w:val="both"/>
        <w:rPr>
          <w:rFonts w:ascii="Arial" w:hAnsi="Arial" w:cs="Arial"/>
          <w:b/>
          <w:bCs/>
          <w:highlight w:val="yellow"/>
        </w:rPr>
      </w:pPr>
      <w:r w:rsidRPr="00CD7549">
        <w:rPr>
          <w:rFonts w:ascii="Arial" w:hAnsi="Arial" w:cs="Arial"/>
        </w:rPr>
        <w:t xml:space="preserve">Przedmiotem opracowania jest prognoza oddziaływania na środowisko projektu </w:t>
      </w:r>
      <w:r w:rsidR="00092BDC" w:rsidRPr="00092BDC">
        <w:rPr>
          <w:rFonts w:ascii="Arial" w:hAnsi="Arial" w:cs="Arial"/>
          <w:bCs/>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p>
    <w:p w:rsidR="0062001A" w:rsidRPr="00F45F36" w:rsidRDefault="0081630A" w:rsidP="00FA5A8B">
      <w:pPr>
        <w:spacing w:line="360" w:lineRule="auto"/>
        <w:jc w:val="both"/>
        <w:rPr>
          <w:rFonts w:ascii="Arial" w:hAnsi="Arial" w:cs="Arial"/>
        </w:rPr>
      </w:pPr>
      <w:r w:rsidRPr="00CD7549">
        <w:rPr>
          <w:rFonts w:ascii="Arial" w:hAnsi="Arial" w:cs="Arial"/>
        </w:rPr>
        <w:t xml:space="preserve">Projekt planu został opracowany przez Pracownię Projektową Maria Landowska. Przedmiotem </w:t>
      </w:r>
      <w:r w:rsidRPr="00A10345">
        <w:rPr>
          <w:rFonts w:ascii="Arial" w:hAnsi="Arial" w:cs="Arial"/>
        </w:rPr>
        <w:t xml:space="preserve">opracowania jest projekt zmiany miejscowego planu zagospodarowania przestrzennego </w:t>
      </w:r>
      <w:r w:rsidRPr="00F45F36">
        <w:rPr>
          <w:rFonts w:ascii="Arial" w:hAnsi="Arial" w:cs="Arial"/>
        </w:rPr>
        <w:t>zgodnie z uchwał</w:t>
      </w:r>
      <w:r w:rsidR="00F45F36" w:rsidRPr="00F45F36">
        <w:rPr>
          <w:rFonts w:ascii="Arial" w:hAnsi="Arial" w:cs="Arial"/>
        </w:rPr>
        <w:t>ami</w:t>
      </w:r>
      <w:r w:rsidR="0062001A" w:rsidRPr="00F45F36">
        <w:rPr>
          <w:rFonts w:ascii="Arial" w:hAnsi="Arial" w:cs="Arial"/>
        </w:rPr>
        <w:t>:</w:t>
      </w:r>
      <w:r w:rsidRPr="00F45F36">
        <w:rPr>
          <w:rFonts w:ascii="Arial" w:hAnsi="Arial" w:cs="Arial"/>
        </w:rPr>
        <w:t xml:space="preserve"> </w:t>
      </w:r>
    </w:p>
    <w:p w:rsidR="0081630A" w:rsidRPr="00F45F36" w:rsidRDefault="0081630A" w:rsidP="0062001A">
      <w:pPr>
        <w:pStyle w:val="Akapitzlist"/>
        <w:numPr>
          <w:ilvl w:val="0"/>
          <w:numId w:val="70"/>
        </w:numPr>
        <w:spacing w:line="360" w:lineRule="auto"/>
        <w:jc w:val="both"/>
        <w:rPr>
          <w:rFonts w:ascii="Arial" w:hAnsi="Arial" w:cs="Arial"/>
          <w:bCs/>
        </w:rPr>
      </w:pPr>
      <w:r w:rsidRPr="00F45F36">
        <w:rPr>
          <w:rFonts w:ascii="Arial" w:hAnsi="Arial" w:cs="Arial"/>
        </w:rPr>
        <w:t xml:space="preserve">nr </w:t>
      </w:r>
      <w:r w:rsidR="0062001A" w:rsidRPr="00F45F36">
        <w:rPr>
          <w:rFonts w:ascii="Arial" w:hAnsi="Arial" w:cs="Arial"/>
        </w:rPr>
        <w:t>XIII/130/16</w:t>
      </w:r>
      <w:r w:rsidRPr="00F45F36">
        <w:rPr>
          <w:rFonts w:ascii="Arial" w:hAnsi="Arial" w:cs="Arial"/>
        </w:rPr>
        <w:t xml:space="preserve"> Rady </w:t>
      </w:r>
      <w:r w:rsidR="0086291A" w:rsidRPr="00F45F36">
        <w:rPr>
          <w:rFonts w:ascii="Arial" w:hAnsi="Arial" w:cs="Arial"/>
        </w:rPr>
        <w:t>Miejskiej w Skarszewach</w:t>
      </w:r>
      <w:r w:rsidRPr="00F45F36">
        <w:rPr>
          <w:rFonts w:ascii="Arial" w:hAnsi="Arial" w:cs="Arial"/>
        </w:rPr>
        <w:t xml:space="preserve"> z dnia </w:t>
      </w:r>
      <w:r w:rsidR="00A10345" w:rsidRPr="00F45F36">
        <w:rPr>
          <w:rFonts w:ascii="Arial" w:hAnsi="Arial" w:cs="Arial"/>
        </w:rPr>
        <w:t>9</w:t>
      </w:r>
      <w:r w:rsidRPr="00F45F36">
        <w:rPr>
          <w:rFonts w:ascii="Arial" w:hAnsi="Arial" w:cs="Arial"/>
        </w:rPr>
        <w:t xml:space="preserve"> </w:t>
      </w:r>
      <w:r w:rsidR="0062001A" w:rsidRPr="00F45F36">
        <w:rPr>
          <w:rFonts w:ascii="Arial" w:hAnsi="Arial" w:cs="Arial"/>
        </w:rPr>
        <w:t>lutego 2016 r.</w:t>
      </w:r>
      <w:r w:rsidRPr="00F45F36">
        <w:rPr>
          <w:rFonts w:ascii="Arial" w:hAnsi="Arial" w:cs="Arial"/>
        </w:rPr>
        <w:t xml:space="preserve"> </w:t>
      </w:r>
      <w:r w:rsidR="0062001A" w:rsidRPr="00F45F36">
        <w:rPr>
          <w:rFonts w:ascii="Arial" w:hAnsi="Arial" w:cs="Arial"/>
        </w:rPr>
        <w:t>w sprawie</w:t>
      </w:r>
      <w:r w:rsidRPr="00F45F36">
        <w:rPr>
          <w:rFonts w:ascii="Arial" w:hAnsi="Arial" w:cs="Arial"/>
        </w:rPr>
        <w:t xml:space="preserve"> </w:t>
      </w:r>
      <w:r w:rsidR="0062001A" w:rsidRPr="00F45F36">
        <w:rPr>
          <w:rFonts w:ascii="Arial" w:hAnsi="Arial" w:cs="Arial"/>
        </w:rPr>
        <w:t>przystąpienia</w:t>
      </w:r>
      <w:r w:rsidRPr="00F45F36">
        <w:rPr>
          <w:rFonts w:ascii="Arial" w:hAnsi="Arial" w:cs="Arial"/>
        </w:rPr>
        <w:t xml:space="preserve"> do sporządzenia </w:t>
      </w:r>
      <w:r w:rsidR="00F3572B" w:rsidRPr="00F45F36">
        <w:rPr>
          <w:rFonts w:ascii="Arial" w:hAnsi="Arial" w:cs="Arial"/>
        </w:rPr>
        <w:t xml:space="preserve">miejscowego planu zagospodarowania przestrzennego </w:t>
      </w:r>
      <w:r w:rsidR="0062001A" w:rsidRPr="00F45F36">
        <w:rPr>
          <w:rFonts w:ascii="Arial" w:hAnsi="Arial" w:cs="Arial"/>
        </w:rPr>
        <w:t>fragmentu miasta Skarszewy, gmina Skarszewy.</w:t>
      </w:r>
    </w:p>
    <w:p w:rsidR="0062001A" w:rsidRPr="0062001A" w:rsidRDefault="0062001A" w:rsidP="0062001A">
      <w:pPr>
        <w:pStyle w:val="Akapitzlist"/>
        <w:numPr>
          <w:ilvl w:val="0"/>
          <w:numId w:val="70"/>
        </w:numPr>
        <w:spacing w:line="360" w:lineRule="auto"/>
        <w:jc w:val="both"/>
        <w:rPr>
          <w:rFonts w:ascii="Arial" w:hAnsi="Arial" w:cs="Arial"/>
          <w:bCs/>
        </w:rPr>
      </w:pPr>
      <w:r w:rsidRPr="00F45F36">
        <w:rPr>
          <w:rFonts w:ascii="Arial" w:hAnsi="Arial" w:cs="Arial"/>
        </w:rPr>
        <w:t>nr XIII/131/16 Rady Miejskiej w Skarszewach z dnia 9 lutego</w:t>
      </w:r>
      <w:r w:rsidRPr="0062001A">
        <w:rPr>
          <w:rFonts w:ascii="Arial" w:hAnsi="Arial" w:cs="Arial"/>
        </w:rPr>
        <w:t xml:space="preserve"> 2016 r. w sprawie przystąpienia do sporządzenia miejscowego planu zagospodarowania przestrzennego </w:t>
      </w:r>
      <w:r>
        <w:rPr>
          <w:rFonts w:ascii="Arial" w:hAnsi="Arial" w:cs="Arial"/>
        </w:rPr>
        <w:t xml:space="preserve"> dla terenu działki nr 62/1 w Skarszewach obręb 3, gmina  </w:t>
      </w:r>
      <w:r w:rsidRPr="0062001A">
        <w:rPr>
          <w:rFonts w:ascii="Arial" w:hAnsi="Arial" w:cs="Arial"/>
        </w:rPr>
        <w:t>Skarszewy.</w:t>
      </w:r>
    </w:p>
    <w:p w:rsidR="0081630A" w:rsidRPr="00CD7549" w:rsidRDefault="0081630A" w:rsidP="00FA5A8B">
      <w:pPr>
        <w:spacing w:line="360" w:lineRule="auto"/>
        <w:jc w:val="both"/>
        <w:rPr>
          <w:rFonts w:ascii="Arial" w:hAnsi="Arial" w:cs="Arial"/>
        </w:rPr>
      </w:pPr>
      <w:r w:rsidRPr="00CD7549">
        <w:rPr>
          <w:rFonts w:ascii="Arial" w:hAnsi="Arial" w:cs="Arial"/>
        </w:rPr>
        <w:t>Podstawą do wykonania niniejszej prognozy są:</w:t>
      </w:r>
    </w:p>
    <w:p w:rsidR="0081630A" w:rsidRPr="00CD7549" w:rsidRDefault="0081630A" w:rsidP="00FA5A8B">
      <w:pPr>
        <w:pStyle w:val="Akapitzlist"/>
        <w:numPr>
          <w:ilvl w:val="0"/>
          <w:numId w:val="2"/>
        </w:numPr>
        <w:spacing w:line="360" w:lineRule="auto"/>
        <w:ind w:left="567"/>
        <w:jc w:val="both"/>
        <w:rPr>
          <w:rFonts w:ascii="Arial" w:hAnsi="Arial" w:cs="Arial"/>
        </w:rPr>
      </w:pPr>
      <w:r w:rsidRPr="00CD7549">
        <w:rPr>
          <w:rFonts w:ascii="Arial" w:hAnsi="Arial" w:cs="Arial"/>
        </w:rPr>
        <w:t xml:space="preserve">ustawa z dnia 27.03.2003 o planowaniu i zagospodarowaniu przestrzennym </w:t>
      </w:r>
      <w:r w:rsidR="006E202A" w:rsidRPr="006E202A">
        <w:rPr>
          <w:rFonts w:ascii="Arial" w:hAnsi="Arial" w:cs="Arial"/>
        </w:rPr>
        <w:t>(</w:t>
      </w:r>
      <w:proofErr w:type="spellStart"/>
      <w:r w:rsidR="006E202A" w:rsidRPr="006E202A">
        <w:rPr>
          <w:rFonts w:ascii="Arial" w:hAnsi="Arial" w:cs="Arial"/>
        </w:rPr>
        <w:t>t.j</w:t>
      </w:r>
      <w:proofErr w:type="spellEnd"/>
      <w:r w:rsidR="006E202A" w:rsidRPr="006E202A">
        <w:rPr>
          <w:rFonts w:ascii="Arial" w:hAnsi="Arial" w:cs="Arial"/>
        </w:rPr>
        <w:t>. Dz. U</w:t>
      </w:r>
      <w:r w:rsidR="006E202A">
        <w:rPr>
          <w:rFonts w:ascii="Arial" w:hAnsi="Arial" w:cs="Arial"/>
        </w:rPr>
        <w:t>. z 201</w:t>
      </w:r>
      <w:r w:rsidR="00F3572B">
        <w:rPr>
          <w:rFonts w:ascii="Arial" w:hAnsi="Arial" w:cs="Arial"/>
        </w:rPr>
        <w:t>7</w:t>
      </w:r>
      <w:r w:rsidR="006E202A">
        <w:rPr>
          <w:rFonts w:ascii="Arial" w:hAnsi="Arial" w:cs="Arial"/>
        </w:rPr>
        <w:t>r. poz.</w:t>
      </w:r>
      <w:r w:rsidR="00F3572B">
        <w:rPr>
          <w:rFonts w:ascii="Arial" w:hAnsi="Arial" w:cs="Arial"/>
        </w:rPr>
        <w:t>1073</w:t>
      </w:r>
      <w:r w:rsidR="006E202A">
        <w:rPr>
          <w:rFonts w:ascii="Arial" w:hAnsi="Arial" w:cs="Arial"/>
        </w:rPr>
        <w:t>)</w:t>
      </w:r>
      <w:r w:rsidRPr="00CD7549">
        <w:rPr>
          <w:rFonts w:ascii="Arial" w:hAnsi="Arial" w:cs="Arial"/>
        </w:rPr>
        <w:t>,</w:t>
      </w:r>
    </w:p>
    <w:p w:rsidR="0081630A" w:rsidRPr="00CD7549" w:rsidRDefault="0081630A" w:rsidP="00FA5A8B">
      <w:pPr>
        <w:pStyle w:val="Akapitzlist"/>
        <w:numPr>
          <w:ilvl w:val="0"/>
          <w:numId w:val="2"/>
        </w:numPr>
        <w:spacing w:line="360" w:lineRule="auto"/>
        <w:ind w:left="567"/>
        <w:jc w:val="both"/>
        <w:rPr>
          <w:rFonts w:ascii="Arial" w:hAnsi="Arial" w:cs="Arial"/>
        </w:rPr>
      </w:pPr>
      <w:r w:rsidRPr="00CD7549">
        <w:rPr>
          <w:rFonts w:ascii="Arial" w:hAnsi="Arial" w:cs="Arial"/>
        </w:rPr>
        <w:t xml:space="preserve">Ustawy z dnia 3 października 2008 r. o udostępnianiu informacji o środowisku i jego ochronie, udziale społeczeństwa w ochronie środowiska oraz o ocenach oddziaływania na środowisko </w:t>
      </w:r>
      <w:r w:rsidR="006E202A">
        <w:rPr>
          <w:rFonts w:ascii="Arial" w:hAnsi="Arial" w:cs="Arial"/>
        </w:rPr>
        <w:t>(</w:t>
      </w:r>
      <w:proofErr w:type="spellStart"/>
      <w:r w:rsidR="006E202A" w:rsidRPr="006E202A">
        <w:rPr>
          <w:rFonts w:ascii="Arial" w:hAnsi="Arial" w:cs="Arial"/>
        </w:rPr>
        <w:t>Dz.U</w:t>
      </w:r>
      <w:proofErr w:type="spellEnd"/>
      <w:r w:rsidR="006E202A" w:rsidRPr="006E202A">
        <w:rPr>
          <w:rFonts w:ascii="Arial" w:hAnsi="Arial" w:cs="Arial"/>
        </w:rPr>
        <w:t>. 2016 poz. 353</w:t>
      </w:r>
      <w:r w:rsidR="006E202A">
        <w:rPr>
          <w:rFonts w:ascii="Arial" w:hAnsi="Arial" w:cs="Arial"/>
        </w:rPr>
        <w:t>)</w:t>
      </w:r>
    </w:p>
    <w:p w:rsidR="0081630A" w:rsidRPr="00CD7549" w:rsidRDefault="0081630A" w:rsidP="00FA5A8B">
      <w:pPr>
        <w:spacing w:line="360" w:lineRule="auto"/>
        <w:jc w:val="both"/>
        <w:rPr>
          <w:rFonts w:ascii="Arial" w:hAnsi="Arial" w:cs="Arial"/>
        </w:rPr>
      </w:pPr>
      <w:r w:rsidRPr="00CD7549">
        <w:rPr>
          <w:rFonts w:ascii="Arial" w:hAnsi="Arial" w:cs="Arial"/>
        </w:rPr>
        <w:t xml:space="preserve">Zgodnie z art. 17. Ustawy z dnia 27 marca 2003 r. o planowaniu i zagospodarowaniu przestrzennym </w:t>
      </w:r>
      <w:proofErr w:type="spellStart"/>
      <w:r w:rsidR="00F3572B" w:rsidRPr="006E202A">
        <w:rPr>
          <w:rFonts w:ascii="Arial" w:hAnsi="Arial" w:cs="Arial"/>
        </w:rPr>
        <w:t>t.j</w:t>
      </w:r>
      <w:proofErr w:type="spellEnd"/>
      <w:r w:rsidR="00F3572B" w:rsidRPr="006E202A">
        <w:rPr>
          <w:rFonts w:ascii="Arial" w:hAnsi="Arial" w:cs="Arial"/>
        </w:rPr>
        <w:t>. Dz. U</w:t>
      </w:r>
      <w:r w:rsidR="00F3572B">
        <w:rPr>
          <w:rFonts w:ascii="Arial" w:hAnsi="Arial" w:cs="Arial"/>
        </w:rPr>
        <w:t>. z 2017r. poz.1073)</w:t>
      </w:r>
      <w:r w:rsidR="00F3572B" w:rsidRPr="00CD7549">
        <w:rPr>
          <w:rFonts w:ascii="Arial" w:hAnsi="Arial" w:cs="Arial"/>
        </w:rPr>
        <w:t>,</w:t>
      </w:r>
      <w:r w:rsidRPr="00CD7549">
        <w:rPr>
          <w:rFonts w:ascii="Arial" w:hAnsi="Arial" w:cs="Arial"/>
        </w:rPr>
        <w:t xml:space="preserve"> projekt planu miejscowego sporządza się wraz z prognozą oddziaływania na środowisko przyrodnicze. Celem prognozy jest określenie i ocena skutków dla środowiska przyrodniczego, które mogą wyniknąć z realizacji projektowanej funkcji terenu oraz przedstawienie rozwiązań eliminujących lub ograniczających potencjalne negatywne wpływy na środowisko.</w:t>
      </w:r>
    </w:p>
    <w:p w:rsidR="0081630A" w:rsidRPr="00CD7549" w:rsidRDefault="0081630A" w:rsidP="00FA5A8B">
      <w:pPr>
        <w:spacing w:after="0" w:line="360" w:lineRule="auto"/>
        <w:jc w:val="both"/>
        <w:rPr>
          <w:rFonts w:ascii="Arial" w:hAnsi="Arial" w:cs="Arial"/>
        </w:rPr>
      </w:pPr>
      <w:r w:rsidRPr="00CD7549">
        <w:rPr>
          <w:rFonts w:ascii="Arial" w:hAnsi="Arial" w:cs="Arial"/>
        </w:rPr>
        <w:lastRenderedPageBreak/>
        <w:t xml:space="preserve">Zawartość prognozy oddziaływania na środowisko określa art. 51 ust. 2 ww. ustawy o udostępnianiu informacji o środowisku i jego ochronie, udziale społeczeństwa w ochronie środowiska oraz o ocenach oddziaływania na środowisko </w:t>
      </w:r>
      <w:r w:rsidR="006E202A">
        <w:rPr>
          <w:rFonts w:ascii="Arial" w:hAnsi="Arial" w:cs="Arial"/>
        </w:rPr>
        <w:t>(</w:t>
      </w:r>
      <w:proofErr w:type="spellStart"/>
      <w:r w:rsidR="006E202A" w:rsidRPr="006E202A">
        <w:rPr>
          <w:rFonts w:ascii="Arial" w:hAnsi="Arial" w:cs="Arial"/>
        </w:rPr>
        <w:t>Dz.U</w:t>
      </w:r>
      <w:proofErr w:type="spellEnd"/>
      <w:r w:rsidR="006E202A" w:rsidRPr="006E202A">
        <w:rPr>
          <w:rFonts w:ascii="Arial" w:hAnsi="Arial" w:cs="Arial"/>
        </w:rPr>
        <w:t>. 2016 poz. 353</w:t>
      </w:r>
      <w:r w:rsidR="006E202A">
        <w:rPr>
          <w:rFonts w:ascii="Arial" w:hAnsi="Arial" w:cs="Arial"/>
        </w:rPr>
        <w:t>).</w:t>
      </w:r>
    </w:p>
    <w:p w:rsidR="0081630A" w:rsidRPr="00CD7549" w:rsidRDefault="0081630A" w:rsidP="00FA5A8B">
      <w:pPr>
        <w:spacing w:after="0" w:line="360" w:lineRule="auto"/>
        <w:jc w:val="both"/>
        <w:rPr>
          <w:rFonts w:ascii="Arial" w:hAnsi="Arial" w:cs="Arial"/>
        </w:rPr>
      </w:pPr>
      <w:r w:rsidRPr="00CD7549">
        <w:rPr>
          <w:rFonts w:ascii="Arial" w:hAnsi="Arial" w:cs="Arial"/>
        </w:rPr>
        <w:t xml:space="preserve">Zakres i stopień szczegółowości informacji wymaganych w prognozie oddziaływania na środowisko projektu planu zostały wydane na wniosek </w:t>
      </w:r>
      <w:r w:rsidR="00544379">
        <w:rPr>
          <w:rFonts w:ascii="Arial" w:hAnsi="Arial" w:cs="Arial"/>
        </w:rPr>
        <w:t>Burmistrza</w:t>
      </w:r>
      <w:r w:rsidRPr="00CD7549">
        <w:rPr>
          <w:rFonts w:ascii="Arial" w:hAnsi="Arial" w:cs="Arial"/>
        </w:rPr>
        <w:t xml:space="preserve"> Gminy </w:t>
      </w:r>
      <w:r w:rsidR="00544379">
        <w:rPr>
          <w:rFonts w:ascii="Arial" w:hAnsi="Arial" w:cs="Arial"/>
        </w:rPr>
        <w:t>Skarszewy</w:t>
      </w:r>
      <w:r w:rsidRPr="00CD7549">
        <w:rPr>
          <w:rFonts w:ascii="Arial" w:hAnsi="Arial" w:cs="Arial"/>
        </w:rPr>
        <w:t xml:space="preserve"> przez Regionalnego Dyrektora Ochrony Środowiska w Gdańsku i przez Państwowego Powiatowego Inspektora Sanitarnego w Starogardzie Gdańskim. </w:t>
      </w:r>
    </w:p>
    <w:p w:rsidR="00961E2D" w:rsidRPr="00CD7549" w:rsidRDefault="00961E2D" w:rsidP="00FA5A8B">
      <w:pPr>
        <w:spacing w:line="360" w:lineRule="auto"/>
        <w:jc w:val="both"/>
        <w:rPr>
          <w:rFonts w:ascii="Arial" w:hAnsi="Arial" w:cs="Arial"/>
        </w:rPr>
      </w:pPr>
      <w:r w:rsidRPr="00CD7549">
        <w:rPr>
          <w:rFonts w:ascii="Arial" w:hAnsi="Arial" w:cs="Arial"/>
        </w:rPr>
        <w:t>W prognozie określone i ocenione zostaną następujące zagadnienia:</w:t>
      </w:r>
    </w:p>
    <w:p w:rsidR="00961E2D" w:rsidRPr="00CD7549" w:rsidRDefault="00961E2D" w:rsidP="00FA5A8B">
      <w:pPr>
        <w:spacing w:line="360" w:lineRule="auto"/>
        <w:jc w:val="both"/>
        <w:rPr>
          <w:rFonts w:ascii="Arial" w:hAnsi="Arial" w:cs="Arial"/>
        </w:rPr>
      </w:pPr>
      <w:r w:rsidRPr="00CD7549">
        <w:rPr>
          <w:rFonts w:ascii="Arial" w:hAnsi="Arial" w:cs="Arial"/>
        </w:rPr>
        <w:t>1)</w:t>
      </w:r>
      <w:r w:rsidRPr="00CD7549">
        <w:rPr>
          <w:rFonts w:ascii="Arial" w:hAnsi="Arial" w:cs="Arial"/>
        </w:rPr>
        <w:tab/>
        <w:t>w zakresie skutków:</w:t>
      </w:r>
    </w:p>
    <w:p w:rsidR="00961E2D" w:rsidRPr="00CD7549" w:rsidRDefault="00961E2D" w:rsidP="00FA5A8B">
      <w:pPr>
        <w:spacing w:line="360" w:lineRule="auto"/>
        <w:jc w:val="both"/>
        <w:rPr>
          <w:rFonts w:ascii="Arial" w:hAnsi="Arial" w:cs="Arial"/>
        </w:rPr>
      </w:pPr>
      <w:r w:rsidRPr="00CD7549">
        <w:rPr>
          <w:rFonts w:ascii="Arial" w:hAnsi="Arial" w:cs="Arial"/>
        </w:rPr>
        <w:t>a)</w:t>
      </w:r>
      <w:r w:rsidRPr="00CD7549">
        <w:rPr>
          <w:rFonts w:ascii="Arial" w:hAnsi="Arial" w:cs="Arial"/>
        </w:rPr>
        <w:tab/>
        <w:t xml:space="preserve">dla środowiska, które mogą wynikać z projektowanego przeznaczenia terenu, </w:t>
      </w:r>
      <w:r w:rsidR="00FA5A8B">
        <w:rPr>
          <w:rFonts w:ascii="Arial" w:hAnsi="Arial" w:cs="Arial"/>
        </w:rPr>
        <w:tab/>
      </w:r>
      <w:r w:rsidRPr="00CD7549">
        <w:rPr>
          <w:rFonts w:ascii="Arial" w:hAnsi="Arial" w:cs="Arial"/>
        </w:rPr>
        <w:t xml:space="preserve">powodowane zwłaszcza wprowadzaniem gazów lub pyłów do powietrza, </w:t>
      </w:r>
      <w:r w:rsidR="00FA5A8B">
        <w:rPr>
          <w:rFonts w:ascii="Arial" w:hAnsi="Arial" w:cs="Arial"/>
        </w:rPr>
        <w:tab/>
      </w:r>
      <w:r w:rsidRPr="00CD7549">
        <w:rPr>
          <w:rFonts w:ascii="Arial" w:hAnsi="Arial" w:cs="Arial"/>
        </w:rPr>
        <w:t xml:space="preserve">wytwarzaniem odpadów, wprowadzaniem ścieków do wód lub do ziemi, </w:t>
      </w:r>
      <w:r w:rsidR="00FA5A8B">
        <w:rPr>
          <w:rFonts w:ascii="Arial" w:hAnsi="Arial" w:cs="Arial"/>
        </w:rPr>
        <w:tab/>
      </w:r>
      <w:r w:rsidRPr="00CD7549">
        <w:rPr>
          <w:rFonts w:ascii="Arial" w:hAnsi="Arial" w:cs="Arial"/>
        </w:rPr>
        <w:t xml:space="preserve">wykorzystywaniem zasobów środowiska, zanieczyszczeniem gleby lub ziemi, </w:t>
      </w:r>
      <w:r w:rsidR="00FA5A8B">
        <w:rPr>
          <w:rFonts w:ascii="Arial" w:hAnsi="Arial" w:cs="Arial"/>
        </w:rPr>
        <w:tab/>
      </w:r>
      <w:r w:rsidRPr="00CD7549">
        <w:rPr>
          <w:rFonts w:ascii="Arial" w:hAnsi="Arial" w:cs="Arial"/>
        </w:rPr>
        <w:t xml:space="preserve">niekorzystnym przekształceniem naturalnego ukształtowania terenu, emitowaniem </w:t>
      </w:r>
      <w:r w:rsidR="00FA5A8B">
        <w:rPr>
          <w:rFonts w:ascii="Arial" w:hAnsi="Arial" w:cs="Arial"/>
        </w:rPr>
        <w:tab/>
      </w:r>
      <w:r w:rsidRPr="00CD7549">
        <w:rPr>
          <w:rFonts w:ascii="Arial" w:hAnsi="Arial" w:cs="Arial"/>
        </w:rPr>
        <w:t xml:space="preserve">hałasu, emitowaniem pól elektromagnetycznych oraz ryzykiem wystąpienia </w:t>
      </w:r>
      <w:r w:rsidR="00FA5A8B">
        <w:rPr>
          <w:rFonts w:ascii="Arial" w:hAnsi="Arial" w:cs="Arial"/>
        </w:rPr>
        <w:tab/>
      </w:r>
      <w:r w:rsidRPr="00CD7549">
        <w:rPr>
          <w:rFonts w:ascii="Arial" w:hAnsi="Arial" w:cs="Arial"/>
        </w:rPr>
        <w:t>poważnych awarii,</w:t>
      </w:r>
    </w:p>
    <w:p w:rsidR="00961E2D" w:rsidRPr="00CD7549" w:rsidRDefault="00961E2D" w:rsidP="00FA5A8B">
      <w:pPr>
        <w:spacing w:line="360" w:lineRule="auto"/>
        <w:jc w:val="both"/>
        <w:rPr>
          <w:rFonts w:ascii="Arial" w:hAnsi="Arial" w:cs="Arial"/>
        </w:rPr>
      </w:pPr>
      <w:r w:rsidRPr="00CD7549">
        <w:rPr>
          <w:rFonts w:ascii="Arial" w:hAnsi="Arial" w:cs="Arial"/>
        </w:rPr>
        <w:t>b)</w:t>
      </w:r>
      <w:r w:rsidR="00423369">
        <w:rPr>
          <w:rFonts w:ascii="Arial" w:hAnsi="Arial" w:cs="Arial"/>
        </w:rPr>
        <w:tab/>
      </w:r>
      <w:r w:rsidRPr="00CD7549">
        <w:rPr>
          <w:rFonts w:ascii="Arial" w:hAnsi="Arial" w:cs="Arial"/>
        </w:rPr>
        <w:t xml:space="preserve">realizacji ustaleń projektu miejscowego planu zagospodarowania przestrzennego na </w:t>
      </w:r>
      <w:r w:rsidR="00FA5A8B">
        <w:rPr>
          <w:rFonts w:ascii="Arial" w:hAnsi="Arial" w:cs="Arial"/>
        </w:rPr>
        <w:tab/>
      </w:r>
      <w:r w:rsidRPr="00CD7549">
        <w:rPr>
          <w:rFonts w:ascii="Arial" w:hAnsi="Arial" w:cs="Arial"/>
        </w:rPr>
        <w:t xml:space="preserve">powietrze, powierzchnię ziemi, glebę, kopaliny, wody powierzchniowe i podziemne, </w:t>
      </w:r>
      <w:r w:rsidR="00FA5A8B">
        <w:rPr>
          <w:rFonts w:ascii="Arial" w:hAnsi="Arial" w:cs="Arial"/>
        </w:rPr>
        <w:tab/>
      </w:r>
      <w:r w:rsidRPr="00CD7549">
        <w:rPr>
          <w:rFonts w:ascii="Arial" w:hAnsi="Arial" w:cs="Arial"/>
        </w:rPr>
        <w:t xml:space="preserve">klimat, zwierzęta i rośliny - we wzajemnym ich powiązaniu, oraz na ekosystemy  i </w:t>
      </w:r>
      <w:r w:rsidR="00FA5A8B">
        <w:rPr>
          <w:rFonts w:ascii="Arial" w:hAnsi="Arial" w:cs="Arial"/>
        </w:rPr>
        <w:tab/>
      </w:r>
      <w:r w:rsidRPr="00CD7549">
        <w:rPr>
          <w:rFonts w:ascii="Arial" w:hAnsi="Arial" w:cs="Arial"/>
        </w:rPr>
        <w:t>krajobraz;</w:t>
      </w:r>
    </w:p>
    <w:p w:rsidR="00961E2D" w:rsidRPr="00CD7549" w:rsidRDefault="00961E2D" w:rsidP="00FA5A8B">
      <w:pPr>
        <w:spacing w:line="360" w:lineRule="auto"/>
        <w:jc w:val="both"/>
        <w:rPr>
          <w:rFonts w:ascii="Arial" w:hAnsi="Arial" w:cs="Arial"/>
        </w:rPr>
      </w:pPr>
      <w:r w:rsidRPr="00CD7549">
        <w:rPr>
          <w:rFonts w:ascii="Arial" w:hAnsi="Arial" w:cs="Arial"/>
        </w:rPr>
        <w:t>2)</w:t>
      </w:r>
      <w:r w:rsidR="00544379">
        <w:rPr>
          <w:rFonts w:ascii="Arial" w:hAnsi="Arial" w:cs="Arial"/>
        </w:rPr>
        <w:tab/>
      </w:r>
      <w:r w:rsidRPr="00CD7549">
        <w:rPr>
          <w:rFonts w:ascii="Arial" w:hAnsi="Arial" w:cs="Arial"/>
        </w:rPr>
        <w:t>w zakresie oceny:</w:t>
      </w:r>
    </w:p>
    <w:p w:rsidR="00961E2D" w:rsidRPr="00CD7549" w:rsidRDefault="00961E2D" w:rsidP="00FA5A8B">
      <w:pPr>
        <w:spacing w:line="360" w:lineRule="auto"/>
        <w:jc w:val="both"/>
        <w:rPr>
          <w:rFonts w:ascii="Arial" w:hAnsi="Arial" w:cs="Arial"/>
        </w:rPr>
      </w:pPr>
      <w:r w:rsidRPr="00CD7549">
        <w:rPr>
          <w:rFonts w:ascii="Arial" w:hAnsi="Arial" w:cs="Arial"/>
        </w:rPr>
        <w:t>a)</w:t>
      </w:r>
      <w:r w:rsidR="00544379">
        <w:rPr>
          <w:rFonts w:ascii="Arial" w:hAnsi="Arial" w:cs="Arial"/>
        </w:rPr>
        <w:tab/>
      </w:r>
      <w:r w:rsidRPr="00CD7549">
        <w:rPr>
          <w:rFonts w:ascii="Arial" w:hAnsi="Arial" w:cs="Arial"/>
        </w:rPr>
        <w:t xml:space="preserve">stanu i funkcjonowania środowiska, jego zasobów, odporności na degradację i </w:t>
      </w:r>
      <w:r w:rsidR="00FA5A8B">
        <w:rPr>
          <w:rFonts w:ascii="Arial" w:hAnsi="Arial" w:cs="Arial"/>
        </w:rPr>
        <w:tab/>
      </w:r>
      <w:r w:rsidRPr="00CD7549">
        <w:rPr>
          <w:rFonts w:ascii="Arial" w:hAnsi="Arial" w:cs="Arial"/>
        </w:rPr>
        <w:t xml:space="preserve">zdolności do regeneracji, wynikających z uwarunkowań określonych w opracowaniu </w:t>
      </w:r>
      <w:r w:rsidR="00FA5A8B">
        <w:rPr>
          <w:rFonts w:ascii="Arial" w:hAnsi="Arial" w:cs="Arial"/>
        </w:rPr>
        <w:tab/>
      </w:r>
      <w:proofErr w:type="spellStart"/>
      <w:r w:rsidRPr="00CD7549">
        <w:rPr>
          <w:rFonts w:ascii="Arial" w:hAnsi="Arial" w:cs="Arial"/>
        </w:rPr>
        <w:t>ekofizjograficznym</w:t>
      </w:r>
      <w:proofErr w:type="spellEnd"/>
      <w:r w:rsidRPr="00CD7549">
        <w:rPr>
          <w:rFonts w:ascii="Arial" w:hAnsi="Arial" w:cs="Arial"/>
        </w:rPr>
        <w:t xml:space="preserve"> oraz tendencji do zmian przy braku realizacji ustaleń </w:t>
      </w:r>
      <w:r w:rsidR="00FA5A8B">
        <w:rPr>
          <w:rFonts w:ascii="Arial" w:hAnsi="Arial" w:cs="Arial"/>
        </w:rPr>
        <w:tab/>
      </w:r>
      <w:r w:rsidRPr="00CD7549">
        <w:rPr>
          <w:rFonts w:ascii="Arial" w:hAnsi="Arial" w:cs="Arial"/>
        </w:rPr>
        <w:t>projektowanego miejscowego planu zagospodarowania przestrzennego,</w:t>
      </w:r>
    </w:p>
    <w:p w:rsidR="00961E2D" w:rsidRPr="00CD7549" w:rsidRDefault="00961E2D" w:rsidP="00FA5A8B">
      <w:pPr>
        <w:spacing w:line="360" w:lineRule="auto"/>
        <w:jc w:val="both"/>
        <w:rPr>
          <w:rFonts w:ascii="Arial" w:hAnsi="Arial" w:cs="Arial"/>
        </w:rPr>
      </w:pPr>
      <w:r w:rsidRPr="00CD7549">
        <w:rPr>
          <w:rFonts w:ascii="Arial" w:hAnsi="Arial" w:cs="Arial"/>
        </w:rPr>
        <w:t>b)</w:t>
      </w:r>
      <w:r w:rsidR="00544379">
        <w:rPr>
          <w:rFonts w:ascii="Arial" w:hAnsi="Arial" w:cs="Arial"/>
        </w:rPr>
        <w:tab/>
      </w:r>
      <w:r w:rsidRPr="00CD7549">
        <w:rPr>
          <w:rFonts w:ascii="Arial" w:hAnsi="Arial" w:cs="Arial"/>
        </w:rPr>
        <w:t xml:space="preserve">rozwiązań funkcjonalno-przestrzennych i innych ustaleń zawartych w projekcie </w:t>
      </w:r>
      <w:r w:rsidR="00FA5A8B">
        <w:rPr>
          <w:rFonts w:ascii="Arial" w:hAnsi="Arial" w:cs="Arial"/>
        </w:rPr>
        <w:tab/>
      </w:r>
      <w:r w:rsidRPr="00CD7549">
        <w:rPr>
          <w:rFonts w:ascii="Arial" w:hAnsi="Arial" w:cs="Arial"/>
        </w:rPr>
        <w:t>miejscowego planu zagospodarowania przestrzennego z punktu widzenia:</w:t>
      </w:r>
    </w:p>
    <w:p w:rsidR="00961E2D" w:rsidRPr="00CD7549" w:rsidRDefault="00961E2D" w:rsidP="00FA5A8B">
      <w:pPr>
        <w:spacing w:line="360" w:lineRule="auto"/>
        <w:jc w:val="both"/>
        <w:rPr>
          <w:rFonts w:ascii="Arial" w:hAnsi="Arial" w:cs="Arial"/>
        </w:rPr>
      </w:pPr>
      <w:r w:rsidRPr="00CD7549">
        <w:rPr>
          <w:rFonts w:ascii="Arial" w:hAnsi="Arial" w:cs="Arial"/>
        </w:rPr>
        <w:t>•</w:t>
      </w:r>
      <w:r w:rsidR="00FA5A8B">
        <w:rPr>
          <w:rFonts w:ascii="Arial" w:hAnsi="Arial" w:cs="Arial"/>
        </w:rPr>
        <w:tab/>
      </w:r>
      <w:r w:rsidRPr="00CD7549">
        <w:rPr>
          <w:rFonts w:ascii="Arial" w:hAnsi="Arial" w:cs="Arial"/>
        </w:rPr>
        <w:t xml:space="preserve">zgodności projektowanego użytkowania i zagospodarowania terenów  z </w:t>
      </w:r>
      <w:r w:rsidR="00FA5A8B">
        <w:rPr>
          <w:rFonts w:ascii="Arial" w:hAnsi="Arial" w:cs="Arial"/>
        </w:rPr>
        <w:tab/>
      </w:r>
      <w:r w:rsidRPr="00CD7549">
        <w:rPr>
          <w:rFonts w:ascii="Arial" w:hAnsi="Arial" w:cs="Arial"/>
        </w:rPr>
        <w:t xml:space="preserve">uwarunkowaniami określonymi w opracowaniu </w:t>
      </w:r>
      <w:proofErr w:type="spellStart"/>
      <w:r w:rsidRPr="00CD7549">
        <w:rPr>
          <w:rFonts w:ascii="Arial" w:hAnsi="Arial" w:cs="Arial"/>
        </w:rPr>
        <w:t>ekofizjograficznym</w:t>
      </w:r>
      <w:proofErr w:type="spellEnd"/>
      <w:r w:rsidRPr="00CD7549">
        <w:rPr>
          <w:rFonts w:ascii="Arial" w:hAnsi="Arial" w:cs="Arial"/>
        </w:rPr>
        <w:t>,</w:t>
      </w:r>
    </w:p>
    <w:p w:rsidR="00961E2D" w:rsidRPr="00CD7549" w:rsidRDefault="00961E2D" w:rsidP="00FA5A8B">
      <w:pPr>
        <w:spacing w:line="360" w:lineRule="auto"/>
        <w:jc w:val="both"/>
        <w:rPr>
          <w:rFonts w:ascii="Arial" w:hAnsi="Arial" w:cs="Arial"/>
        </w:rPr>
      </w:pPr>
      <w:r w:rsidRPr="00CD7549">
        <w:rPr>
          <w:rFonts w:ascii="Arial" w:hAnsi="Arial" w:cs="Arial"/>
        </w:rPr>
        <w:t>•</w:t>
      </w:r>
      <w:r w:rsidR="00FA5A8B">
        <w:rPr>
          <w:rFonts w:ascii="Arial" w:hAnsi="Arial" w:cs="Arial"/>
        </w:rPr>
        <w:tab/>
      </w:r>
      <w:r w:rsidRPr="00CD7549">
        <w:rPr>
          <w:rFonts w:ascii="Arial" w:hAnsi="Arial" w:cs="Arial"/>
        </w:rPr>
        <w:t xml:space="preserve">zgodności z przepisami prawa dotyczącymi ochrony środowiska,  a w szczególności </w:t>
      </w:r>
      <w:r w:rsidR="00FA5A8B">
        <w:rPr>
          <w:rFonts w:ascii="Arial" w:hAnsi="Arial" w:cs="Arial"/>
        </w:rPr>
        <w:tab/>
      </w:r>
      <w:r w:rsidRPr="00CD7549">
        <w:rPr>
          <w:rFonts w:ascii="Arial" w:hAnsi="Arial" w:cs="Arial"/>
        </w:rPr>
        <w:t xml:space="preserve">zawartymi   w aktach o utworzeniu obszarów i obiektów chronionych oraz w planach </w:t>
      </w:r>
      <w:r w:rsidR="00FA5A8B">
        <w:rPr>
          <w:rFonts w:ascii="Arial" w:hAnsi="Arial" w:cs="Arial"/>
        </w:rPr>
        <w:tab/>
      </w:r>
      <w:r w:rsidRPr="00CD7549">
        <w:rPr>
          <w:rFonts w:ascii="Arial" w:hAnsi="Arial" w:cs="Arial"/>
        </w:rPr>
        <w:t>ochrony,</w:t>
      </w:r>
    </w:p>
    <w:p w:rsidR="00961E2D" w:rsidRPr="00CD7549" w:rsidRDefault="00961E2D" w:rsidP="00FA5A8B">
      <w:pPr>
        <w:spacing w:line="360" w:lineRule="auto"/>
        <w:jc w:val="both"/>
        <w:rPr>
          <w:rFonts w:ascii="Arial" w:hAnsi="Arial" w:cs="Arial"/>
        </w:rPr>
      </w:pPr>
      <w:r w:rsidRPr="00CD7549">
        <w:rPr>
          <w:rFonts w:ascii="Arial" w:hAnsi="Arial" w:cs="Arial"/>
        </w:rPr>
        <w:lastRenderedPageBreak/>
        <w:t>•</w:t>
      </w:r>
      <w:r w:rsidR="00FA5A8B">
        <w:rPr>
          <w:rFonts w:ascii="Arial" w:hAnsi="Arial" w:cs="Arial"/>
        </w:rPr>
        <w:tab/>
      </w:r>
      <w:r w:rsidRPr="00CD7549">
        <w:rPr>
          <w:rFonts w:ascii="Arial" w:hAnsi="Arial" w:cs="Arial"/>
        </w:rPr>
        <w:t>skuteczności ochrony różnorodności biologicznej,</w:t>
      </w:r>
    </w:p>
    <w:p w:rsidR="00961E2D" w:rsidRPr="00CD7549" w:rsidRDefault="00961E2D" w:rsidP="00FA5A8B">
      <w:pPr>
        <w:spacing w:line="360" w:lineRule="auto"/>
        <w:jc w:val="both"/>
        <w:rPr>
          <w:rFonts w:ascii="Arial" w:hAnsi="Arial" w:cs="Arial"/>
        </w:rPr>
      </w:pPr>
      <w:r w:rsidRPr="00CD7549">
        <w:rPr>
          <w:rFonts w:ascii="Arial" w:hAnsi="Arial" w:cs="Arial"/>
        </w:rPr>
        <w:t>•</w:t>
      </w:r>
      <w:r w:rsidR="00FA5A8B">
        <w:rPr>
          <w:rFonts w:ascii="Arial" w:hAnsi="Arial" w:cs="Arial"/>
        </w:rPr>
        <w:tab/>
      </w:r>
      <w:r w:rsidRPr="00CD7549">
        <w:rPr>
          <w:rFonts w:ascii="Arial" w:hAnsi="Arial" w:cs="Arial"/>
        </w:rPr>
        <w:t xml:space="preserve">właściwych proporcji pomiędzy terenami o różnych formach użytkowania  a </w:t>
      </w:r>
      <w:r w:rsidR="00FA5A8B">
        <w:rPr>
          <w:rFonts w:ascii="Arial" w:hAnsi="Arial" w:cs="Arial"/>
        </w:rPr>
        <w:tab/>
      </w:r>
      <w:r w:rsidRPr="00CD7549">
        <w:rPr>
          <w:rFonts w:ascii="Arial" w:hAnsi="Arial" w:cs="Arial"/>
        </w:rPr>
        <w:t>pozostałymi terenami,</w:t>
      </w:r>
    </w:p>
    <w:p w:rsidR="00961E2D" w:rsidRPr="00CD7549" w:rsidRDefault="00961E2D" w:rsidP="00FA5A8B">
      <w:pPr>
        <w:spacing w:line="360" w:lineRule="auto"/>
        <w:jc w:val="both"/>
        <w:rPr>
          <w:rFonts w:ascii="Arial" w:hAnsi="Arial" w:cs="Arial"/>
        </w:rPr>
      </w:pPr>
      <w:r w:rsidRPr="00CD7549">
        <w:rPr>
          <w:rFonts w:ascii="Arial" w:hAnsi="Arial" w:cs="Arial"/>
        </w:rPr>
        <w:t>c)</w:t>
      </w:r>
      <w:r w:rsidR="00544379">
        <w:rPr>
          <w:rFonts w:ascii="Arial" w:hAnsi="Arial" w:cs="Arial"/>
        </w:rPr>
        <w:tab/>
      </w:r>
      <w:r w:rsidRPr="00CD7549">
        <w:rPr>
          <w:rFonts w:ascii="Arial" w:hAnsi="Arial" w:cs="Arial"/>
        </w:rPr>
        <w:t xml:space="preserve">określonych w projekcie miejscowego planu zagospodarowania przestrzennego </w:t>
      </w:r>
      <w:r w:rsidR="00FA5A8B">
        <w:rPr>
          <w:rFonts w:ascii="Arial" w:hAnsi="Arial" w:cs="Arial"/>
        </w:rPr>
        <w:tab/>
      </w:r>
      <w:r w:rsidRPr="00CD7549">
        <w:rPr>
          <w:rFonts w:ascii="Arial" w:hAnsi="Arial" w:cs="Arial"/>
        </w:rPr>
        <w:t xml:space="preserve">warunków zagospodarowania terenu, wynikających z potrzeb ochrony środowiska, </w:t>
      </w:r>
      <w:r w:rsidR="00FA5A8B">
        <w:rPr>
          <w:rFonts w:ascii="Arial" w:hAnsi="Arial" w:cs="Arial"/>
        </w:rPr>
        <w:tab/>
      </w:r>
      <w:r w:rsidRPr="00CD7549">
        <w:rPr>
          <w:rFonts w:ascii="Arial" w:hAnsi="Arial" w:cs="Arial"/>
        </w:rPr>
        <w:t xml:space="preserve">prawidłowości gospodarowania zasobami przyrody oraz ochrony gruntów rolnych i </w:t>
      </w:r>
      <w:r w:rsidR="00FA5A8B">
        <w:rPr>
          <w:rFonts w:ascii="Arial" w:hAnsi="Arial" w:cs="Arial"/>
        </w:rPr>
        <w:tab/>
      </w:r>
      <w:r w:rsidRPr="00CD7549">
        <w:rPr>
          <w:rFonts w:ascii="Arial" w:hAnsi="Arial" w:cs="Arial"/>
        </w:rPr>
        <w:t>leśnych,</w:t>
      </w:r>
    </w:p>
    <w:p w:rsidR="00961E2D" w:rsidRPr="00CD7549" w:rsidRDefault="00961E2D" w:rsidP="00FA5A8B">
      <w:pPr>
        <w:spacing w:line="360" w:lineRule="auto"/>
        <w:jc w:val="both"/>
        <w:rPr>
          <w:rFonts w:ascii="Arial" w:hAnsi="Arial" w:cs="Arial"/>
        </w:rPr>
      </w:pPr>
      <w:r w:rsidRPr="00CD7549">
        <w:rPr>
          <w:rFonts w:ascii="Arial" w:hAnsi="Arial" w:cs="Arial"/>
        </w:rPr>
        <w:t>d)</w:t>
      </w:r>
      <w:r w:rsidR="00544379">
        <w:rPr>
          <w:rFonts w:ascii="Arial" w:hAnsi="Arial" w:cs="Arial"/>
        </w:rPr>
        <w:tab/>
      </w:r>
      <w:r w:rsidRPr="00CD7549">
        <w:rPr>
          <w:rFonts w:ascii="Arial" w:hAnsi="Arial" w:cs="Arial"/>
        </w:rPr>
        <w:t xml:space="preserve">zagrożeń dla środowiska, z uwzględnieniem wpływu na zdrowie ludzi, które mogą </w:t>
      </w:r>
      <w:r w:rsidR="00FA5A8B">
        <w:rPr>
          <w:rFonts w:ascii="Arial" w:hAnsi="Arial" w:cs="Arial"/>
        </w:rPr>
        <w:tab/>
      </w:r>
      <w:r w:rsidRPr="00CD7549">
        <w:rPr>
          <w:rFonts w:ascii="Arial" w:hAnsi="Arial" w:cs="Arial"/>
        </w:rPr>
        <w:t xml:space="preserve">powstawać na terenie objętym projektem miejscowego planu zagospodarowania </w:t>
      </w:r>
      <w:r w:rsidR="00FA5A8B">
        <w:rPr>
          <w:rFonts w:ascii="Arial" w:hAnsi="Arial" w:cs="Arial"/>
        </w:rPr>
        <w:tab/>
      </w:r>
      <w:r w:rsidRPr="00CD7549">
        <w:rPr>
          <w:rFonts w:ascii="Arial" w:hAnsi="Arial" w:cs="Arial"/>
        </w:rPr>
        <w:t xml:space="preserve">przestrzennego oraz na terenach pozostających w zasięgu oddziaływania </w:t>
      </w:r>
      <w:r w:rsidR="00FA5A8B">
        <w:rPr>
          <w:rFonts w:ascii="Arial" w:hAnsi="Arial" w:cs="Arial"/>
        </w:rPr>
        <w:tab/>
      </w:r>
      <w:r w:rsidRPr="00CD7549">
        <w:rPr>
          <w:rFonts w:ascii="Arial" w:hAnsi="Arial" w:cs="Arial"/>
        </w:rPr>
        <w:t>wynikającego z realizacji ustaleń tego planu,</w:t>
      </w:r>
    </w:p>
    <w:p w:rsidR="00961E2D" w:rsidRPr="00CD7549" w:rsidRDefault="00961E2D" w:rsidP="00FA5A8B">
      <w:pPr>
        <w:spacing w:line="360" w:lineRule="auto"/>
        <w:jc w:val="both"/>
        <w:rPr>
          <w:rFonts w:ascii="Arial" w:hAnsi="Arial" w:cs="Arial"/>
        </w:rPr>
      </w:pPr>
      <w:r w:rsidRPr="00CD7549">
        <w:rPr>
          <w:rFonts w:ascii="Arial" w:hAnsi="Arial" w:cs="Arial"/>
        </w:rPr>
        <w:t>e)</w:t>
      </w:r>
      <w:r w:rsidR="00544379">
        <w:rPr>
          <w:rFonts w:ascii="Arial" w:hAnsi="Arial" w:cs="Arial"/>
        </w:rPr>
        <w:tab/>
      </w:r>
      <w:r w:rsidRPr="00CD7549">
        <w:rPr>
          <w:rFonts w:ascii="Arial" w:hAnsi="Arial" w:cs="Arial"/>
        </w:rPr>
        <w:t>skutków dla istniejących form ochrony przyrody oraz innych obszarów chronionych,</w:t>
      </w:r>
    </w:p>
    <w:p w:rsidR="00961E2D" w:rsidRPr="00CD7549" w:rsidRDefault="00961E2D" w:rsidP="00FA5A8B">
      <w:pPr>
        <w:spacing w:line="360" w:lineRule="auto"/>
        <w:jc w:val="both"/>
        <w:rPr>
          <w:rFonts w:ascii="Arial" w:hAnsi="Arial" w:cs="Arial"/>
        </w:rPr>
      </w:pPr>
      <w:r w:rsidRPr="00CD7549">
        <w:rPr>
          <w:rFonts w:ascii="Arial" w:hAnsi="Arial" w:cs="Arial"/>
        </w:rPr>
        <w:t>f)</w:t>
      </w:r>
      <w:r w:rsidR="00423369">
        <w:rPr>
          <w:rFonts w:ascii="Arial" w:hAnsi="Arial" w:cs="Arial"/>
        </w:rPr>
        <w:tab/>
      </w:r>
      <w:r w:rsidRPr="00CD7549">
        <w:rPr>
          <w:rFonts w:ascii="Arial" w:hAnsi="Arial" w:cs="Arial"/>
        </w:rPr>
        <w:t>zmian w krajobrazie;</w:t>
      </w:r>
    </w:p>
    <w:p w:rsidR="00961E2D" w:rsidRPr="00CD7549" w:rsidRDefault="00961E2D" w:rsidP="00FA5A8B">
      <w:pPr>
        <w:spacing w:line="360" w:lineRule="auto"/>
        <w:jc w:val="both"/>
        <w:rPr>
          <w:rFonts w:ascii="Arial" w:hAnsi="Arial" w:cs="Arial"/>
        </w:rPr>
      </w:pPr>
      <w:r w:rsidRPr="00CD7549">
        <w:rPr>
          <w:rFonts w:ascii="Arial" w:hAnsi="Arial" w:cs="Arial"/>
        </w:rPr>
        <w:t>3)</w:t>
      </w:r>
      <w:r w:rsidRPr="00CD7549">
        <w:rPr>
          <w:rFonts w:ascii="Arial" w:hAnsi="Arial" w:cs="Arial"/>
        </w:rPr>
        <w:tab/>
        <w:t xml:space="preserve">w zakresie możliwości rozwiązań eliminujących lub ograniczających negatywne </w:t>
      </w:r>
      <w:r w:rsidR="00FA5A8B">
        <w:rPr>
          <w:rFonts w:ascii="Arial" w:hAnsi="Arial" w:cs="Arial"/>
        </w:rPr>
        <w:tab/>
      </w:r>
      <w:r w:rsidRPr="00CD7549">
        <w:rPr>
          <w:rFonts w:ascii="Arial" w:hAnsi="Arial" w:cs="Arial"/>
        </w:rPr>
        <w:t xml:space="preserve">oddziaływania na środowisko, w tym na krajobraz, które mogą wynikać z realizacji </w:t>
      </w:r>
      <w:r w:rsidR="00FA5A8B">
        <w:rPr>
          <w:rFonts w:ascii="Arial" w:hAnsi="Arial" w:cs="Arial"/>
        </w:rPr>
        <w:tab/>
      </w:r>
      <w:r w:rsidRPr="00CD7549">
        <w:rPr>
          <w:rFonts w:ascii="Arial" w:hAnsi="Arial" w:cs="Arial"/>
        </w:rPr>
        <w:t xml:space="preserve">ustaleń projektowanego miejscowego planu zagospodarowania przestrzennego oraz,  </w:t>
      </w:r>
      <w:r w:rsidR="00FA5A8B">
        <w:rPr>
          <w:rFonts w:ascii="Arial" w:hAnsi="Arial" w:cs="Arial"/>
        </w:rPr>
        <w:tab/>
      </w:r>
      <w:r w:rsidRPr="00CD7549">
        <w:rPr>
          <w:rFonts w:ascii="Arial" w:hAnsi="Arial" w:cs="Arial"/>
        </w:rPr>
        <w:t xml:space="preserve">w zależności od potrzeb, propozycje innych niż w tym projekcie ustaleń sprzyjających </w:t>
      </w:r>
      <w:r w:rsidR="00FA5A8B">
        <w:rPr>
          <w:rFonts w:ascii="Arial" w:hAnsi="Arial" w:cs="Arial"/>
        </w:rPr>
        <w:tab/>
      </w:r>
      <w:r w:rsidRPr="00CD7549">
        <w:rPr>
          <w:rFonts w:ascii="Arial" w:hAnsi="Arial" w:cs="Arial"/>
        </w:rPr>
        <w:t>ochronie środowiska.</w:t>
      </w:r>
    </w:p>
    <w:p w:rsidR="00961E2D" w:rsidRPr="00CD7549" w:rsidRDefault="00961E2D" w:rsidP="00FA5A8B">
      <w:pPr>
        <w:spacing w:line="360" w:lineRule="auto"/>
        <w:jc w:val="both"/>
        <w:rPr>
          <w:rFonts w:ascii="Arial" w:hAnsi="Arial" w:cs="Arial"/>
        </w:rPr>
      </w:pPr>
      <w:r w:rsidRPr="00CD7549">
        <w:rPr>
          <w:rFonts w:ascii="Arial" w:hAnsi="Arial" w:cs="Arial"/>
        </w:rPr>
        <w:t xml:space="preserve">Prognoza obejmować będzie obszar objęty projektem miejscowego planu zagospodarowania przestrzennego wraz z obszarami pozostającymi w zasięgu oddziaływania wynikającego z realizacji jego ustaleń. </w:t>
      </w:r>
    </w:p>
    <w:p w:rsidR="0081630A" w:rsidRDefault="00961E2D" w:rsidP="00FA5A8B">
      <w:pPr>
        <w:spacing w:line="360" w:lineRule="auto"/>
        <w:jc w:val="both"/>
        <w:rPr>
          <w:rFonts w:ascii="Arial" w:hAnsi="Arial" w:cs="Arial"/>
        </w:rPr>
      </w:pPr>
      <w:r w:rsidRPr="00CD7549">
        <w:rPr>
          <w:rFonts w:ascii="Arial" w:hAnsi="Arial" w:cs="Arial"/>
        </w:rPr>
        <w:t>Prognoza oddziaływania na środowisko projektu planu miejscowego składać się będzie z części opisowej i zawierać będzie załącznik graficzny przedstawiający wyniki przeprowadzonych analiz i ocen w formie kartograficznej i opisowej sporządzony w skali odpowiedniej do skali, w jakiej sporządzony będzie rysunek projektu planu miejscowego.</w:t>
      </w:r>
    </w:p>
    <w:p w:rsidR="00F3572B" w:rsidRDefault="00F3572B" w:rsidP="00FA5A8B">
      <w:pPr>
        <w:spacing w:line="360" w:lineRule="auto"/>
        <w:jc w:val="both"/>
        <w:rPr>
          <w:rFonts w:ascii="Arial" w:hAnsi="Arial" w:cs="Arial"/>
        </w:rPr>
      </w:pPr>
      <w:r w:rsidRPr="00F3572B">
        <w:rPr>
          <w:rFonts w:ascii="Arial" w:hAnsi="Arial" w:cs="Arial"/>
        </w:rPr>
        <w:t>W prognozie będą zawarte informacje na temat ewentualnych praw nabytych wynikających z obowiązującego planu, decyzji o warunkach zabudowy lub decyzji lokalizacji inwestycji celu publicznego.</w:t>
      </w:r>
    </w:p>
    <w:p w:rsidR="00423369" w:rsidRPr="00CD7549" w:rsidRDefault="00423369" w:rsidP="00FA5A8B">
      <w:pPr>
        <w:spacing w:line="360" w:lineRule="auto"/>
        <w:jc w:val="both"/>
        <w:rPr>
          <w:rFonts w:ascii="Arial" w:hAnsi="Arial" w:cs="Arial"/>
        </w:rPr>
      </w:pPr>
    </w:p>
    <w:p w:rsidR="0081630A" w:rsidRPr="00CD7549" w:rsidRDefault="0081630A" w:rsidP="00FA5A8B">
      <w:pPr>
        <w:pStyle w:val="Nagwek2"/>
        <w:numPr>
          <w:ilvl w:val="1"/>
          <w:numId w:val="1"/>
        </w:numPr>
        <w:spacing w:line="360" w:lineRule="auto"/>
        <w:rPr>
          <w:rFonts w:ascii="Arial" w:hAnsi="Arial" w:cs="Arial"/>
        </w:rPr>
      </w:pPr>
      <w:bookmarkStart w:id="5" w:name="_Toc439107706"/>
      <w:bookmarkStart w:id="6" w:name="_Toc441168470"/>
      <w:r w:rsidRPr="00CD7549">
        <w:rPr>
          <w:rFonts w:ascii="Arial" w:hAnsi="Arial" w:cs="Arial"/>
        </w:rPr>
        <w:lastRenderedPageBreak/>
        <w:t>Metoda sporządzania prognozy i zastosowane materiały</w:t>
      </w:r>
      <w:bookmarkEnd w:id="5"/>
      <w:bookmarkEnd w:id="6"/>
    </w:p>
    <w:p w:rsidR="0081630A" w:rsidRPr="00CD7549" w:rsidRDefault="0081630A" w:rsidP="00FA5A8B">
      <w:pPr>
        <w:autoSpaceDE w:val="0"/>
        <w:autoSpaceDN w:val="0"/>
        <w:adjustRightInd w:val="0"/>
        <w:spacing w:after="0" w:line="360" w:lineRule="auto"/>
        <w:rPr>
          <w:rFonts w:ascii="Arial" w:hAnsi="Arial" w:cs="Arial"/>
        </w:rPr>
      </w:pPr>
    </w:p>
    <w:p w:rsidR="0081630A" w:rsidRPr="00CD7549" w:rsidRDefault="0081630A" w:rsidP="00FA5A8B">
      <w:pPr>
        <w:autoSpaceDE w:val="0"/>
        <w:autoSpaceDN w:val="0"/>
        <w:adjustRightInd w:val="0"/>
        <w:spacing w:after="0" w:line="360" w:lineRule="auto"/>
        <w:rPr>
          <w:rFonts w:ascii="Arial" w:hAnsi="Arial" w:cs="Arial"/>
        </w:rPr>
      </w:pPr>
      <w:r w:rsidRPr="00CD7549">
        <w:rPr>
          <w:rFonts w:ascii="Arial" w:hAnsi="Arial" w:cs="Arial"/>
        </w:rPr>
        <w:t>W opracowaniu niniejszej prognozy oddziaływania na środowisko zastosowano następujące</w:t>
      </w:r>
    </w:p>
    <w:p w:rsidR="0081630A" w:rsidRPr="00CD7549" w:rsidRDefault="0081630A" w:rsidP="00FA5A8B">
      <w:pPr>
        <w:spacing w:line="360" w:lineRule="auto"/>
        <w:rPr>
          <w:rFonts w:ascii="Arial" w:hAnsi="Arial" w:cs="Arial"/>
        </w:rPr>
      </w:pPr>
      <w:r w:rsidRPr="00CD7549">
        <w:rPr>
          <w:rFonts w:ascii="Arial" w:hAnsi="Arial" w:cs="Arial"/>
        </w:rPr>
        <w:t>metody prognozowania:</w:t>
      </w:r>
    </w:p>
    <w:p w:rsidR="0081630A" w:rsidRPr="00CD7549" w:rsidRDefault="0081630A" w:rsidP="000D1648">
      <w:pPr>
        <w:pStyle w:val="Akapitzlist"/>
        <w:numPr>
          <w:ilvl w:val="0"/>
          <w:numId w:val="3"/>
        </w:numPr>
        <w:spacing w:line="360" w:lineRule="auto"/>
        <w:rPr>
          <w:rFonts w:ascii="Arial" w:hAnsi="Arial" w:cs="Arial"/>
        </w:rPr>
      </w:pPr>
      <w:r w:rsidRPr="00CD7549">
        <w:rPr>
          <w:rFonts w:ascii="Arial" w:hAnsi="Arial" w:cs="Arial"/>
        </w:rPr>
        <w:t>Analiza dostępnej literatury i materiałów kartograficznych obejmujących badany obszar</w:t>
      </w:r>
    </w:p>
    <w:p w:rsidR="0081630A" w:rsidRPr="00CD7549" w:rsidRDefault="0081630A" w:rsidP="000D1648">
      <w:pPr>
        <w:pStyle w:val="Akapitzlist"/>
        <w:numPr>
          <w:ilvl w:val="0"/>
          <w:numId w:val="3"/>
        </w:numPr>
        <w:spacing w:line="360" w:lineRule="auto"/>
        <w:rPr>
          <w:rFonts w:ascii="Arial" w:hAnsi="Arial" w:cs="Arial"/>
        </w:rPr>
      </w:pPr>
      <w:r w:rsidRPr="00CD7549">
        <w:rPr>
          <w:rFonts w:ascii="Arial" w:hAnsi="Arial" w:cs="Arial"/>
        </w:rPr>
        <w:t>Identyfikacja obszarów problemowych wymagających szczególnego zbadania</w:t>
      </w:r>
    </w:p>
    <w:p w:rsidR="0081630A" w:rsidRPr="00CD7549" w:rsidRDefault="0081630A" w:rsidP="000D1648">
      <w:pPr>
        <w:pStyle w:val="Akapitzlist"/>
        <w:numPr>
          <w:ilvl w:val="0"/>
          <w:numId w:val="3"/>
        </w:numPr>
        <w:spacing w:line="360" w:lineRule="auto"/>
        <w:rPr>
          <w:rFonts w:ascii="Arial" w:hAnsi="Arial" w:cs="Arial"/>
        </w:rPr>
      </w:pPr>
      <w:r w:rsidRPr="00CD7549">
        <w:rPr>
          <w:rFonts w:ascii="Arial" w:hAnsi="Arial" w:cs="Arial"/>
        </w:rPr>
        <w:t>Analiza stanu środowiska w oparciu o wizję terenową</w:t>
      </w:r>
    </w:p>
    <w:p w:rsidR="0081630A" w:rsidRPr="00CD7549" w:rsidRDefault="0081630A" w:rsidP="000D1648">
      <w:pPr>
        <w:pStyle w:val="Akapitzlist"/>
        <w:numPr>
          <w:ilvl w:val="0"/>
          <w:numId w:val="3"/>
        </w:numPr>
        <w:spacing w:line="360" w:lineRule="auto"/>
        <w:rPr>
          <w:rFonts w:ascii="Arial" w:hAnsi="Arial" w:cs="Arial"/>
        </w:rPr>
      </w:pPr>
      <w:r w:rsidRPr="00CD7549">
        <w:rPr>
          <w:rFonts w:ascii="Arial" w:hAnsi="Arial" w:cs="Arial"/>
        </w:rPr>
        <w:t>Badanie terenów analogicznych o podobnym ukształtowaniu i przeznaczeniu</w:t>
      </w:r>
    </w:p>
    <w:p w:rsidR="0081630A" w:rsidRPr="00CD7549" w:rsidRDefault="0081630A" w:rsidP="00FA5A8B">
      <w:pPr>
        <w:spacing w:after="0" w:line="360" w:lineRule="auto"/>
        <w:rPr>
          <w:rFonts w:ascii="Arial" w:hAnsi="Arial" w:cs="Arial"/>
          <w:b/>
          <w:bCs/>
        </w:rPr>
      </w:pPr>
      <w:r w:rsidRPr="00CD7549">
        <w:rPr>
          <w:rFonts w:ascii="Arial" w:hAnsi="Arial" w:cs="Arial"/>
        </w:rPr>
        <w:t>Niniejsza prognoza została sporządzona w oparciu o następujące materiały wyjściowe</w:t>
      </w:r>
      <w:r w:rsidRPr="00CD7549">
        <w:rPr>
          <w:rFonts w:ascii="Arial" w:hAnsi="Arial" w:cs="Arial"/>
          <w:b/>
          <w:bCs/>
        </w:rPr>
        <w:t>:</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b/>
          <w:bCs/>
        </w:rPr>
      </w:pPr>
      <w:r w:rsidRPr="00CD7549">
        <w:rPr>
          <w:rFonts w:ascii="Arial" w:hAnsi="Arial" w:cs="Arial"/>
          <w:bCs/>
        </w:rPr>
        <w:t xml:space="preserve">Projekt </w:t>
      </w:r>
      <w:r w:rsidR="00F3572B" w:rsidRPr="00F3572B">
        <w:rPr>
          <w:rFonts w:ascii="Arial" w:hAnsi="Arial" w:cs="Arial"/>
          <w:bCs/>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p>
    <w:p w:rsidR="00544379" w:rsidRPr="00095656" w:rsidRDefault="00544379" w:rsidP="000D1648">
      <w:pPr>
        <w:pStyle w:val="Akapitzlist"/>
        <w:numPr>
          <w:ilvl w:val="0"/>
          <w:numId w:val="4"/>
        </w:numPr>
        <w:autoSpaceDE w:val="0"/>
        <w:autoSpaceDN w:val="0"/>
        <w:adjustRightInd w:val="0"/>
        <w:spacing w:after="0" w:line="360" w:lineRule="auto"/>
        <w:jc w:val="both"/>
        <w:rPr>
          <w:rFonts w:ascii="Arial" w:hAnsi="Arial" w:cs="Arial"/>
        </w:rPr>
      </w:pPr>
      <w:r w:rsidRPr="00095656">
        <w:rPr>
          <w:rFonts w:ascii="Arial" w:hAnsi="Arial" w:cs="Arial"/>
        </w:rPr>
        <w:t>Inwentaryzacja i waloryzacja przyrodnicza gminy Skarszewy, Biuro Dokumentacji i Ochrony Przyrody, Gdańsk 1995 r.</w:t>
      </w:r>
    </w:p>
    <w:p w:rsidR="00544379" w:rsidRPr="00CD0E95" w:rsidRDefault="00544379" w:rsidP="000D1648">
      <w:pPr>
        <w:pStyle w:val="Akapitzlist"/>
        <w:numPr>
          <w:ilvl w:val="0"/>
          <w:numId w:val="4"/>
        </w:numPr>
        <w:autoSpaceDE w:val="0"/>
        <w:autoSpaceDN w:val="0"/>
        <w:adjustRightInd w:val="0"/>
        <w:spacing w:after="0" w:line="360" w:lineRule="auto"/>
        <w:jc w:val="both"/>
        <w:rPr>
          <w:rFonts w:ascii="Arial" w:hAnsi="Arial" w:cs="Arial"/>
        </w:rPr>
      </w:pPr>
      <w:r w:rsidRPr="00CD0E95">
        <w:rPr>
          <w:rFonts w:ascii="Arial" w:hAnsi="Arial" w:cs="Arial"/>
        </w:rPr>
        <w:t>Zmiana Studium uwarunkowań i kierunków zagospodarowania przestrzennego</w:t>
      </w:r>
      <w:r>
        <w:rPr>
          <w:rFonts w:ascii="Arial" w:hAnsi="Arial" w:cs="Arial"/>
        </w:rPr>
        <w:t xml:space="preserve"> </w:t>
      </w:r>
      <w:r w:rsidRPr="00CD0E95">
        <w:rPr>
          <w:rFonts w:ascii="Arial" w:hAnsi="Arial" w:cs="Arial"/>
        </w:rPr>
        <w:t>miasta i gminy Skarszewy, Załącznik nr 1 do Uchwały Nr XLII/326/09 Rady Miejskiej</w:t>
      </w:r>
      <w:r>
        <w:rPr>
          <w:rFonts w:ascii="Arial" w:hAnsi="Arial" w:cs="Arial"/>
        </w:rPr>
        <w:t xml:space="preserve"> </w:t>
      </w:r>
      <w:r w:rsidRPr="00CD0E95">
        <w:rPr>
          <w:rFonts w:ascii="Arial" w:hAnsi="Arial" w:cs="Arial"/>
        </w:rPr>
        <w:t>w Skarszewach z dnia 18 grudnia 2009 r.</w:t>
      </w:r>
    </w:p>
    <w:p w:rsidR="00544379" w:rsidRDefault="00544379" w:rsidP="000D1648">
      <w:pPr>
        <w:pStyle w:val="Akapitzlist"/>
        <w:numPr>
          <w:ilvl w:val="0"/>
          <w:numId w:val="4"/>
        </w:numPr>
        <w:autoSpaceDE w:val="0"/>
        <w:autoSpaceDN w:val="0"/>
        <w:adjustRightInd w:val="0"/>
        <w:spacing w:after="0" w:line="360" w:lineRule="auto"/>
        <w:jc w:val="both"/>
        <w:rPr>
          <w:rFonts w:ascii="Arial" w:hAnsi="Arial" w:cs="Arial"/>
        </w:rPr>
      </w:pPr>
      <w:r w:rsidRPr="00960704">
        <w:rPr>
          <w:rFonts w:ascii="Arial" w:hAnsi="Arial" w:cs="Arial"/>
        </w:rPr>
        <w:t>Aktualizacja Programu ochrony środowiska na lata 2013 - 2016 z perspektywą na lata 2017 – 2020 dla Powiatu Starogardzkiego</w:t>
      </w:r>
      <w:r>
        <w:rPr>
          <w:rFonts w:ascii="Arial" w:hAnsi="Arial" w:cs="Arial"/>
        </w:rPr>
        <w:t>, listopad 2012 r.</w:t>
      </w:r>
    </w:p>
    <w:p w:rsidR="00544379" w:rsidRPr="00CD0E95" w:rsidRDefault="00544379" w:rsidP="000D1648">
      <w:pPr>
        <w:pStyle w:val="Akapitzlist"/>
        <w:numPr>
          <w:ilvl w:val="0"/>
          <w:numId w:val="4"/>
        </w:numPr>
        <w:autoSpaceDE w:val="0"/>
        <w:autoSpaceDN w:val="0"/>
        <w:adjustRightInd w:val="0"/>
        <w:spacing w:after="0" w:line="360" w:lineRule="auto"/>
        <w:jc w:val="both"/>
        <w:rPr>
          <w:rFonts w:ascii="Arial" w:hAnsi="Arial" w:cs="Arial"/>
        </w:rPr>
      </w:pPr>
      <w:r w:rsidRPr="00CD0E95">
        <w:rPr>
          <w:rFonts w:ascii="Arial" w:hAnsi="Arial" w:cs="Arial"/>
        </w:rPr>
        <w:t>Program ochrony środowiska dla powiatu starogardzkiego i gmin powiatu na lata</w:t>
      </w:r>
      <w:r>
        <w:rPr>
          <w:rFonts w:ascii="Arial" w:hAnsi="Arial" w:cs="Arial"/>
        </w:rPr>
        <w:t xml:space="preserve"> </w:t>
      </w:r>
      <w:r w:rsidRPr="00CD0E95">
        <w:rPr>
          <w:rFonts w:ascii="Arial" w:hAnsi="Arial" w:cs="Arial"/>
        </w:rPr>
        <w:t xml:space="preserve">2003 – 2010, ARCADIS </w:t>
      </w:r>
      <w:proofErr w:type="spellStart"/>
      <w:r w:rsidRPr="00CD0E95">
        <w:rPr>
          <w:rFonts w:ascii="Arial" w:hAnsi="Arial" w:cs="Arial"/>
        </w:rPr>
        <w:t>Ekokonrem</w:t>
      </w:r>
      <w:proofErr w:type="spellEnd"/>
      <w:r w:rsidRPr="00CD0E95">
        <w:rPr>
          <w:rFonts w:ascii="Arial" w:hAnsi="Arial" w:cs="Arial"/>
        </w:rPr>
        <w:t>, Starogard Gdański 2003 r.</w:t>
      </w:r>
    </w:p>
    <w:p w:rsidR="00544379" w:rsidRPr="00CD0E95" w:rsidRDefault="00544379" w:rsidP="000D1648">
      <w:pPr>
        <w:pStyle w:val="Akapitzlist"/>
        <w:numPr>
          <w:ilvl w:val="0"/>
          <w:numId w:val="4"/>
        </w:numPr>
        <w:autoSpaceDE w:val="0"/>
        <w:autoSpaceDN w:val="0"/>
        <w:adjustRightInd w:val="0"/>
        <w:spacing w:after="0" w:line="360" w:lineRule="auto"/>
        <w:jc w:val="both"/>
        <w:rPr>
          <w:rFonts w:ascii="Arial" w:hAnsi="Arial" w:cs="Arial"/>
        </w:rPr>
      </w:pPr>
      <w:r w:rsidRPr="00CD0E95">
        <w:rPr>
          <w:rFonts w:ascii="Arial" w:hAnsi="Arial" w:cs="Arial"/>
        </w:rPr>
        <w:t>Aktualny stan ekologicznej sieci obszarów Natura 2000 w województwie pomorskim,</w:t>
      </w:r>
      <w:r>
        <w:rPr>
          <w:rFonts w:ascii="Arial" w:hAnsi="Arial" w:cs="Arial"/>
        </w:rPr>
        <w:t xml:space="preserve"> </w:t>
      </w:r>
      <w:r w:rsidRPr="00CD0E95">
        <w:rPr>
          <w:rFonts w:ascii="Arial" w:hAnsi="Arial" w:cs="Arial"/>
        </w:rPr>
        <w:t xml:space="preserve">M. </w:t>
      </w:r>
      <w:proofErr w:type="spellStart"/>
      <w:r w:rsidRPr="00CD0E95">
        <w:rPr>
          <w:rFonts w:ascii="Arial" w:hAnsi="Arial" w:cs="Arial"/>
        </w:rPr>
        <w:t>Buliński</w:t>
      </w:r>
      <w:proofErr w:type="spellEnd"/>
      <w:r w:rsidRPr="00CD0E95">
        <w:rPr>
          <w:rFonts w:ascii="Arial" w:hAnsi="Arial" w:cs="Arial"/>
        </w:rPr>
        <w:t>, R. Knitter, Z. Lenartowicz z Zespołu Dokumentacji Przyrodniczej</w:t>
      </w:r>
      <w:r>
        <w:rPr>
          <w:rFonts w:ascii="Arial" w:hAnsi="Arial" w:cs="Arial"/>
        </w:rPr>
        <w:t xml:space="preserve"> </w:t>
      </w:r>
      <w:r w:rsidRPr="00CD0E95">
        <w:rPr>
          <w:rFonts w:ascii="Arial" w:hAnsi="Arial" w:cs="Arial"/>
        </w:rPr>
        <w:t>Pomorskiego Urzędu Wojewódzkiego, Gdańsk 2008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Materiały publikowane i niepublikowane dotyczące środowiska przyrodniczego obszaru miasta i gminy.</w:t>
      </w:r>
    </w:p>
    <w:p w:rsidR="0081630A" w:rsidRDefault="00F3572B" w:rsidP="000D1648">
      <w:pPr>
        <w:pStyle w:val="Akapitzlist"/>
        <w:numPr>
          <w:ilvl w:val="0"/>
          <w:numId w:val="4"/>
        </w:numPr>
        <w:autoSpaceDE w:val="0"/>
        <w:autoSpaceDN w:val="0"/>
        <w:adjustRightInd w:val="0"/>
        <w:spacing w:after="0" w:line="360" w:lineRule="auto"/>
        <w:jc w:val="both"/>
        <w:rPr>
          <w:rFonts w:ascii="Arial" w:hAnsi="Arial" w:cs="Arial"/>
        </w:rPr>
      </w:pPr>
      <w:r w:rsidRPr="00F3572B">
        <w:rPr>
          <w:rFonts w:ascii="Arial" w:hAnsi="Arial" w:cs="Arial"/>
        </w:rPr>
        <w:t>Plan zagospodarowania przestrzennego województwa pomorskiego 2030</w:t>
      </w:r>
      <w:r w:rsidR="0081630A" w:rsidRPr="00CD7549">
        <w:rPr>
          <w:rFonts w:ascii="Arial" w:hAnsi="Arial" w:cs="Arial"/>
        </w:rPr>
        <w:t>.</w:t>
      </w:r>
    </w:p>
    <w:p w:rsidR="00F3572B" w:rsidRPr="00CD7549" w:rsidRDefault="00F3572B" w:rsidP="000D1648">
      <w:pPr>
        <w:pStyle w:val="Akapitzlist"/>
        <w:numPr>
          <w:ilvl w:val="0"/>
          <w:numId w:val="4"/>
        </w:numPr>
        <w:autoSpaceDE w:val="0"/>
        <w:autoSpaceDN w:val="0"/>
        <w:adjustRightInd w:val="0"/>
        <w:spacing w:after="0" w:line="360" w:lineRule="auto"/>
        <w:jc w:val="both"/>
        <w:rPr>
          <w:rFonts w:ascii="Arial" w:hAnsi="Arial" w:cs="Arial"/>
        </w:rPr>
      </w:pPr>
      <w:r w:rsidRPr="00F3572B">
        <w:rPr>
          <w:rFonts w:ascii="Arial" w:hAnsi="Arial" w:cs="Arial"/>
        </w:rPr>
        <w:t>Prognoza Oddziaływania na Środowisko do PZPWP 2030</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 xml:space="preserve">Przewidywanie zmian krajobrazowych w gospodarowaniu przestrzenią, A. Sas-Bojarska, Gdańsk 2006 r. </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Problemy Planistyczne zeszyt ZOIU1/09, Wrocław 2009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Problemy Planistyczne zeszyt ZOIU 1/10, Wrocław 2010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lastRenderedPageBreak/>
        <w:t xml:space="preserve">Propozycja optymalnej sieci obszarów Natura 2000 w Polsce – </w:t>
      </w:r>
      <w:proofErr w:type="spellStart"/>
      <w:r w:rsidRPr="00CD7549">
        <w:rPr>
          <w:rFonts w:ascii="Arial" w:hAnsi="Arial" w:cs="Arial"/>
        </w:rPr>
        <w:t>Shadow</w:t>
      </w:r>
      <w:proofErr w:type="spellEnd"/>
      <w:r w:rsidRPr="00CD7549">
        <w:rPr>
          <w:rFonts w:ascii="Arial" w:hAnsi="Arial" w:cs="Arial"/>
        </w:rPr>
        <w:t xml:space="preserve"> list, Świebodzin – Poznań 2013</w:t>
      </w:r>
    </w:p>
    <w:p w:rsidR="0081630A" w:rsidRPr="00CD7549" w:rsidRDefault="00F3572B" w:rsidP="000D1648">
      <w:pPr>
        <w:pStyle w:val="Akapitzlist"/>
        <w:numPr>
          <w:ilvl w:val="0"/>
          <w:numId w:val="4"/>
        </w:numPr>
        <w:autoSpaceDE w:val="0"/>
        <w:autoSpaceDN w:val="0"/>
        <w:adjustRightInd w:val="0"/>
        <w:spacing w:after="0" w:line="360" w:lineRule="auto"/>
        <w:jc w:val="both"/>
        <w:rPr>
          <w:rFonts w:ascii="Arial" w:hAnsi="Arial" w:cs="Arial"/>
        </w:rPr>
      </w:pPr>
      <w:r w:rsidRPr="00F3572B">
        <w:rPr>
          <w:rFonts w:ascii="Arial" w:hAnsi="Arial" w:cs="Arial"/>
        </w:rPr>
        <w:t xml:space="preserve">Opracowanie </w:t>
      </w:r>
      <w:proofErr w:type="spellStart"/>
      <w:r w:rsidRPr="00F3572B">
        <w:rPr>
          <w:rFonts w:ascii="Arial" w:hAnsi="Arial" w:cs="Arial"/>
        </w:rPr>
        <w:t>Ekofizjograficzne</w:t>
      </w:r>
      <w:proofErr w:type="spellEnd"/>
      <w:r w:rsidRPr="00F3572B">
        <w:rPr>
          <w:rFonts w:ascii="Arial" w:hAnsi="Arial" w:cs="Arial"/>
        </w:rPr>
        <w:t xml:space="preserve"> do Planu Zagospodarowania Przestrzennego Województwa Pomorskiego</w:t>
      </w:r>
      <w:r w:rsidR="0081630A" w:rsidRPr="00CD7549">
        <w:rPr>
          <w:rFonts w:ascii="Arial" w:hAnsi="Arial" w:cs="Arial"/>
        </w:rPr>
        <w:t>, Urząd Marszałkowski Województwa Pomorskiego, Gdańsk 20</w:t>
      </w:r>
      <w:r>
        <w:rPr>
          <w:rFonts w:ascii="Arial" w:hAnsi="Arial" w:cs="Arial"/>
        </w:rPr>
        <w:t>15</w:t>
      </w:r>
      <w:r w:rsidR="0081630A" w:rsidRPr="00CD7549">
        <w:rPr>
          <w:rFonts w:ascii="Arial" w:hAnsi="Arial" w:cs="Arial"/>
        </w:rPr>
        <w:t xml:space="preserve">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 xml:space="preserve">Studia przyrodniczo-krajobrazowe w ocenach oddziaływania na środowisko, w: Studia krajobrazowe, jako podstawa racjonalnej gospodarki przestrzennej, M. </w:t>
      </w:r>
      <w:proofErr w:type="spellStart"/>
      <w:r w:rsidRPr="00CD7549">
        <w:rPr>
          <w:rFonts w:ascii="Arial" w:hAnsi="Arial" w:cs="Arial"/>
        </w:rPr>
        <w:t>Przewoźniak</w:t>
      </w:r>
      <w:proofErr w:type="spellEnd"/>
      <w:r w:rsidRPr="00CD7549">
        <w:rPr>
          <w:rFonts w:ascii="Arial" w:hAnsi="Arial" w:cs="Arial"/>
        </w:rPr>
        <w:t>, Wrocław 1995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Studium przyrodniczo - krajobrazowe województwa pomorskiego, Urząd Marszałkowski Województwa Pomorskiego, Gdańsk 2006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Prognoza oddziaływania na środowisko Studium uwarunkowań i kierunków  zagosp</w:t>
      </w:r>
      <w:r w:rsidR="00F3572B">
        <w:rPr>
          <w:rFonts w:ascii="Arial" w:hAnsi="Arial" w:cs="Arial"/>
        </w:rPr>
        <w:t xml:space="preserve">odarowania przestrzennego miasta i Gminy Skarszewy </w:t>
      </w:r>
      <w:r w:rsidRPr="00CD7549">
        <w:rPr>
          <w:rFonts w:ascii="Arial" w:hAnsi="Arial" w:cs="Arial"/>
        </w:rPr>
        <w:t>2009 r.</w:t>
      </w:r>
    </w:p>
    <w:p w:rsidR="0081630A" w:rsidRPr="00CD7549" w:rsidRDefault="0081630A" w:rsidP="000D1648">
      <w:pPr>
        <w:pStyle w:val="Akapitzlist"/>
        <w:numPr>
          <w:ilvl w:val="0"/>
          <w:numId w:val="4"/>
        </w:numPr>
        <w:autoSpaceDE w:val="0"/>
        <w:autoSpaceDN w:val="0"/>
        <w:adjustRightInd w:val="0"/>
        <w:spacing w:after="0" w:line="360" w:lineRule="auto"/>
        <w:jc w:val="both"/>
        <w:rPr>
          <w:rFonts w:ascii="Arial" w:hAnsi="Arial" w:cs="Arial"/>
        </w:rPr>
      </w:pPr>
      <w:r w:rsidRPr="00CD7549">
        <w:rPr>
          <w:rFonts w:ascii="Arial" w:hAnsi="Arial" w:cs="Arial"/>
        </w:rPr>
        <w:t>Raport o stanie środowiska województwa pomorskiego w 2012 roku, Państwowa Inspekcja Ochrony Środowiska, Wojewódzki Inspektor Ochrony Środowiska w Gdańsku, Gdańsk 2012 r.</w:t>
      </w:r>
    </w:p>
    <w:p w:rsidR="0081630A" w:rsidRPr="00CD7549" w:rsidRDefault="0081630A" w:rsidP="000D1648">
      <w:pPr>
        <w:pStyle w:val="Akapitzlist"/>
        <w:numPr>
          <w:ilvl w:val="0"/>
          <w:numId w:val="4"/>
        </w:numPr>
        <w:spacing w:after="0" w:line="360" w:lineRule="auto"/>
        <w:jc w:val="both"/>
        <w:rPr>
          <w:rFonts w:ascii="Arial" w:hAnsi="Arial" w:cs="Arial"/>
        </w:rPr>
      </w:pPr>
      <w:r w:rsidRPr="00CD7549">
        <w:rPr>
          <w:rFonts w:ascii="Arial" w:hAnsi="Arial" w:cs="Arial"/>
        </w:rPr>
        <w:t>http://obszary.natura2000.org.pl</w:t>
      </w:r>
    </w:p>
    <w:p w:rsidR="0081630A" w:rsidRPr="00CD7549" w:rsidRDefault="0081630A" w:rsidP="000D1648">
      <w:pPr>
        <w:pStyle w:val="Akapitzlist"/>
        <w:numPr>
          <w:ilvl w:val="0"/>
          <w:numId w:val="4"/>
        </w:numPr>
        <w:spacing w:after="0" w:line="360" w:lineRule="auto"/>
        <w:jc w:val="both"/>
        <w:rPr>
          <w:rFonts w:ascii="Arial" w:hAnsi="Arial" w:cs="Arial"/>
        </w:rPr>
      </w:pPr>
      <w:r w:rsidRPr="00CD7549">
        <w:rPr>
          <w:rFonts w:ascii="Arial" w:hAnsi="Arial" w:cs="Arial"/>
        </w:rPr>
        <w:t>http://crfop.gdos.gov.pl/</w:t>
      </w:r>
    </w:p>
    <w:p w:rsidR="0081630A" w:rsidRPr="00CD7549" w:rsidRDefault="0081630A" w:rsidP="000D1648">
      <w:pPr>
        <w:pStyle w:val="Akapitzlist"/>
        <w:numPr>
          <w:ilvl w:val="0"/>
          <w:numId w:val="4"/>
        </w:numPr>
        <w:spacing w:after="0" w:line="360" w:lineRule="auto"/>
        <w:jc w:val="both"/>
        <w:rPr>
          <w:rFonts w:ascii="Arial" w:hAnsi="Arial" w:cs="Arial"/>
        </w:rPr>
      </w:pPr>
      <w:r w:rsidRPr="00CD7549">
        <w:rPr>
          <w:rFonts w:ascii="Arial" w:hAnsi="Arial" w:cs="Arial"/>
        </w:rPr>
        <w:t>Akty i przepisy związane z prawem ochrony środowiska i prawem ochrony przyrody</w:t>
      </w:r>
    </w:p>
    <w:p w:rsidR="0081630A" w:rsidRPr="00423369" w:rsidRDefault="0081630A" w:rsidP="000D1648">
      <w:pPr>
        <w:pStyle w:val="Akapitzlist"/>
        <w:numPr>
          <w:ilvl w:val="0"/>
          <w:numId w:val="4"/>
        </w:numPr>
        <w:spacing w:after="0" w:line="360" w:lineRule="auto"/>
        <w:jc w:val="both"/>
        <w:rPr>
          <w:rFonts w:ascii="Arial" w:hAnsi="Arial" w:cs="Arial"/>
        </w:rPr>
      </w:pPr>
      <w:r w:rsidRPr="00CD7549">
        <w:rPr>
          <w:rFonts w:ascii="Arial" w:hAnsi="Arial" w:cs="Arial"/>
        </w:rPr>
        <w:t>Dokumentacja fotograficzna z wizji terenowej.</w:t>
      </w:r>
      <w:r w:rsidRPr="00423369">
        <w:rPr>
          <w:rFonts w:ascii="Arial" w:hAnsi="Arial" w:cs="Arial"/>
        </w:rPr>
        <w:br w:type="page"/>
      </w:r>
    </w:p>
    <w:p w:rsidR="0081630A" w:rsidRPr="00CD7549" w:rsidRDefault="0081630A" w:rsidP="000D1648">
      <w:pPr>
        <w:pStyle w:val="Nagwek1"/>
        <w:numPr>
          <w:ilvl w:val="0"/>
          <w:numId w:val="5"/>
        </w:numPr>
        <w:spacing w:line="360" w:lineRule="auto"/>
        <w:rPr>
          <w:rFonts w:ascii="Arial" w:hAnsi="Arial" w:cs="Arial"/>
        </w:rPr>
      </w:pPr>
      <w:bookmarkStart w:id="7" w:name="_Toc439107707"/>
      <w:bookmarkStart w:id="8" w:name="_Toc441168471"/>
      <w:r w:rsidRPr="00CD7549">
        <w:rPr>
          <w:rFonts w:ascii="Arial" w:hAnsi="Arial" w:cs="Arial"/>
        </w:rPr>
        <w:lastRenderedPageBreak/>
        <w:t>Charakterystyka ustaleń projektu planu</w:t>
      </w:r>
      <w:bookmarkEnd w:id="7"/>
      <w:bookmarkEnd w:id="8"/>
    </w:p>
    <w:p w:rsidR="0081630A" w:rsidRPr="00CD7549" w:rsidRDefault="0081630A" w:rsidP="000D1648">
      <w:pPr>
        <w:pStyle w:val="Nagwek2"/>
        <w:numPr>
          <w:ilvl w:val="1"/>
          <w:numId w:val="5"/>
        </w:numPr>
        <w:spacing w:line="360" w:lineRule="auto"/>
        <w:rPr>
          <w:rFonts w:ascii="Arial" w:hAnsi="Arial" w:cs="Arial"/>
        </w:rPr>
      </w:pPr>
      <w:bookmarkStart w:id="9" w:name="_Toc439107708"/>
      <w:bookmarkStart w:id="10" w:name="_Toc441168472"/>
      <w:r w:rsidRPr="00CD7549">
        <w:rPr>
          <w:rFonts w:ascii="Arial" w:hAnsi="Arial" w:cs="Arial"/>
        </w:rPr>
        <w:t>Zakres, główne cele i ustalenia projektu miejscowego planu zagospodarowania przestrzennego</w:t>
      </w:r>
      <w:bookmarkEnd w:id="9"/>
      <w:bookmarkEnd w:id="10"/>
    </w:p>
    <w:p w:rsidR="0081630A" w:rsidRPr="00CD7549" w:rsidRDefault="0081630A" w:rsidP="00FA5A8B">
      <w:pPr>
        <w:spacing w:line="360" w:lineRule="auto"/>
        <w:ind w:left="360"/>
        <w:rPr>
          <w:rFonts w:ascii="Arial" w:hAnsi="Arial" w:cs="Arial"/>
        </w:rPr>
      </w:pPr>
    </w:p>
    <w:p w:rsidR="0081630A" w:rsidRPr="00CD7549" w:rsidRDefault="0081630A" w:rsidP="00FA5A8B">
      <w:pPr>
        <w:spacing w:line="360" w:lineRule="auto"/>
        <w:jc w:val="both"/>
        <w:rPr>
          <w:rFonts w:ascii="Arial" w:hAnsi="Arial" w:cs="Arial"/>
          <w:b/>
          <w:bCs/>
        </w:rPr>
      </w:pPr>
      <w:r w:rsidRPr="00CD7549">
        <w:rPr>
          <w:rFonts w:ascii="Arial" w:hAnsi="Arial" w:cs="Arial"/>
        </w:rPr>
        <w:t>Przedmiotem n</w:t>
      </w:r>
      <w:r w:rsidR="00F3572B">
        <w:rPr>
          <w:rFonts w:ascii="Arial" w:hAnsi="Arial" w:cs="Arial"/>
        </w:rPr>
        <w:t xml:space="preserve">iniejszej prognozy jest projekt </w:t>
      </w:r>
      <w:r w:rsidR="00F3572B" w:rsidRPr="00F3572B">
        <w:rPr>
          <w:rFonts w:ascii="Arial" w:hAnsi="Arial" w:cs="Arial"/>
          <w:bCs/>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p>
    <w:p w:rsidR="0081630A" w:rsidRPr="00CD7549" w:rsidRDefault="0081630A" w:rsidP="00FA5A8B">
      <w:pPr>
        <w:spacing w:line="360" w:lineRule="auto"/>
        <w:jc w:val="both"/>
        <w:rPr>
          <w:rFonts w:ascii="Arial" w:hAnsi="Arial" w:cs="Arial"/>
        </w:rPr>
      </w:pPr>
      <w:r w:rsidRPr="00CD7549">
        <w:rPr>
          <w:rFonts w:ascii="Arial" w:hAnsi="Arial" w:cs="Arial"/>
        </w:rPr>
        <w:t>Projekt planu zawiera:</w:t>
      </w:r>
    </w:p>
    <w:p w:rsidR="0081630A" w:rsidRPr="00CD7549" w:rsidRDefault="0081630A" w:rsidP="00FA5A8B">
      <w:pPr>
        <w:spacing w:after="0" w:line="360" w:lineRule="auto"/>
        <w:ind w:firstLine="348"/>
        <w:jc w:val="both"/>
        <w:rPr>
          <w:rFonts w:ascii="Arial" w:hAnsi="Arial" w:cs="Arial"/>
        </w:rPr>
      </w:pPr>
      <w:r w:rsidRPr="00CD7549">
        <w:rPr>
          <w:rFonts w:ascii="Arial" w:hAnsi="Arial" w:cs="Arial"/>
        </w:rPr>
        <w:t>1)</w:t>
      </w:r>
      <w:r w:rsidRPr="00CD7549">
        <w:rPr>
          <w:rFonts w:ascii="Arial" w:hAnsi="Arial" w:cs="Arial"/>
        </w:rPr>
        <w:tab/>
        <w:t xml:space="preserve">Ustalenia tekstowe </w:t>
      </w:r>
    </w:p>
    <w:p w:rsidR="0081630A" w:rsidRPr="00CD7549" w:rsidRDefault="0081630A" w:rsidP="00FA5A8B">
      <w:pPr>
        <w:spacing w:line="360" w:lineRule="auto"/>
        <w:ind w:left="708" w:hanging="360"/>
        <w:jc w:val="both"/>
        <w:rPr>
          <w:rFonts w:ascii="Arial" w:hAnsi="Arial" w:cs="Arial"/>
        </w:rPr>
      </w:pPr>
      <w:r w:rsidRPr="00CD7549">
        <w:rPr>
          <w:rFonts w:ascii="Arial" w:hAnsi="Arial" w:cs="Arial"/>
        </w:rPr>
        <w:t>2)</w:t>
      </w:r>
      <w:r w:rsidRPr="00CD7549">
        <w:rPr>
          <w:rFonts w:ascii="Arial" w:hAnsi="Arial" w:cs="Arial"/>
        </w:rPr>
        <w:tab/>
        <w:t>Rysunek planu wykonany na mapie sytuacyjno-wysokościowej w skali 1:</w:t>
      </w:r>
      <w:r w:rsidR="00F3572B">
        <w:rPr>
          <w:rFonts w:ascii="Arial" w:hAnsi="Arial" w:cs="Arial"/>
        </w:rPr>
        <w:t>1</w:t>
      </w:r>
      <w:r w:rsidRPr="00CD7549">
        <w:rPr>
          <w:rFonts w:ascii="Arial" w:hAnsi="Arial" w:cs="Arial"/>
        </w:rPr>
        <w:t>000, stanowiący załącznik graficzny nr 1</w:t>
      </w:r>
    </w:p>
    <w:p w:rsidR="0081630A" w:rsidRDefault="0081630A" w:rsidP="00FA5A8B">
      <w:pPr>
        <w:spacing w:after="0" w:line="360" w:lineRule="auto"/>
        <w:jc w:val="both"/>
        <w:rPr>
          <w:rFonts w:ascii="Arial" w:hAnsi="Arial" w:cs="Arial"/>
        </w:rPr>
      </w:pPr>
      <w:r w:rsidRPr="00CD7549">
        <w:rPr>
          <w:rFonts w:ascii="Arial" w:hAnsi="Arial" w:cs="Arial"/>
        </w:rPr>
        <w:t>Przedmiotem planu jest ustalenie przeznaczenia terenów, a także zasad zagospodarowania i zabudowy oraz zasad obsługi komunikacyjnej i inżynieryjnej obszaru opracowania, z uwzględnieniem zakresu ustaleń określonych w art. 15 ust. 2 ustawy o planowaniu i zagospodarowaniu przestrzennym z dnia 27 marca 2003r.</w:t>
      </w:r>
      <w:r w:rsidR="00423369">
        <w:rPr>
          <w:rFonts w:ascii="Arial" w:hAnsi="Arial" w:cs="Arial"/>
        </w:rPr>
        <w:t xml:space="preserve"> </w:t>
      </w:r>
      <w:r w:rsidRPr="00CD7549">
        <w:rPr>
          <w:rFonts w:ascii="Arial" w:hAnsi="Arial" w:cs="Arial"/>
        </w:rPr>
        <w:t>(Dz. U. z 2015r., poz. 199 ze zmianami).</w:t>
      </w:r>
    </w:p>
    <w:p w:rsidR="00EB182A" w:rsidRPr="00CD7549" w:rsidRDefault="00EB182A" w:rsidP="00FA5A8B">
      <w:pPr>
        <w:spacing w:after="0" w:line="360" w:lineRule="auto"/>
        <w:jc w:val="both"/>
        <w:rPr>
          <w:rFonts w:ascii="Arial" w:hAnsi="Arial" w:cs="Arial"/>
          <w:highlight w:val="yellow"/>
        </w:rPr>
      </w:pPr>
    </w:p>
    <w:p w:rsidR="0081630A" w:rsidRPr="00CD7549" w:rsidRDefault="0081630A" w:rsidP="00EB182A">
      <w:pPr>
        <w:spacing w:after="0" w:line="360" w:lineRule="auto"/>
        <w:jc w:val="both"/>
        <w:rPr>
          <w:rFonts w:ascii="Arial" w:hAnsi="Arial" w:cs="Arial"/>
        </w:rPr>
      </w:pPr>
      <w:r w:rsidRPr="00CD7549">
        <w:rPr>
          <w:rFonts w:ascii="Arial" w:hAnsi="Arial" w:cs="Arial"/>
        </w:rPr>
        <w:t>Plan nie wyznacza w obszarze opracowania:</w:t>
      </w:r>
    </w:p>
    <w:p w:rsidR="003D67D0" w:rsidRPr="00011CCC" w:rsidRDefault="003D67D0" w:rsidP="00EB182A">
      <w:pPr>
        <w:numPr>
          <w:ilvl w:val="1"/>
          <w:numId w:val="30"/>
        </w:numPr>
        <w:tabs>
          <w:tab w:val="clear" w:pos="1069"/>
        </w:tabs>
        <w:spacing w:after="0" w:line="360" w:lineRule="auto"/>
        <w:ind w:left="567"/>
        <w:jc w:val="both"/>
        <w:rPr>
          <w:rFonts w:ascii="Arial" w:hAnsi="Arial" w:cs="Arial"/>
        </w:rPr>
      </w:pPr>
      <w:r w:rsidRPr="00011CCC">
        <w:rPr>
          <w:rFonts w:ascii="Arial" w:hAnsi="Arial" w:cs="Arial"/>
        </w:rPr>
        <w:t xml:space="preserve">obszarów wymagających przeprowadzenia scaleń i podziałów nieruchomości </w:t>
      </w:r>
    </w:p>
    <w:p w:rsidR="003D67D0" w:rsidRPr="00011CCC" w:rsidRDefault="003D67D0" w:rsidP="00EB182A">
      <w:pPr>
        <w:numPr>
          <w:ilvl w:val="1"/>
          <w:numId w:val="30"/>
        </w:numPr>
        <w:tabs>
          <w:tab w:val="clear" w:pos="1069"/>
        </w:tabs>
        <w:spacing w:after="0" w:line="360" w:lineRule="auto"/>
        <w:ind w:left="567"/>
        <w:jc w:val="both"/>
        <w:rPr>
          <w:rFonts w:ascii="Arial" w:hAnsi="Arial" w:cs="Arial"/>
        </w:rPr>
      </w:pPr>
      <w:r w:rsidRPr="00011CCC">
        <w:rPr>
          <w:rFonts w:ascii="Arial" w:hAnsi="Arial" w:cs="Arial"/>
        </w:rPr>
        <w:t>obszarów rehabilitacji istniejącej zabudowy i infrastruktury technicznej</w:t>
      </w:r>
    </w:p>
    <w:p w:rsidR="003D67D0" w:rsidRPr="00011CCC" w:rsidRDefault="003D67D0" w:rsidP="00EB182A">
      <w:pPr>
        <w:numPr>
          <w:ilvl w:val="1"/>
          <w:numId w:val="30"/>
        </w:numPr>
        <w:tabs>
          <w:tab w:val="clear" w:pos="1069"/>
        </w:tabs>
        <w:spacing w:after="0" w:line="360" w:lineRule="auto"/>
        <w:ind w:left="567"/>
        <w:jc w:val="both"/>
        <w:rPr>
          <w:rFonts w:ascii="Arial" w:hAnsi="Arial" w:cs="Arial"/>
        </w:rPr>
      </w:pPr>
      <w:r w:rsidRPr="00011CCC">
        <w:rPr>
          <w:rFonts w:ascii="Arial" w:hAnsi="Arial" w:cs="Arial"/>
        </w:rPr>
        <w:t xml:space="preserve">obszarów wymagających przekształceń lub rekultywacji </w:t>
      </w:r>
    </w:p>
    <w:p w:rsidR="003D67D0" w:rsidRPr="00011CCC" w:rsidRDefault="003D67D0" w:rsidP="00EB182A">
      <w:pPr>
        <w:numPr>
          <w:ilvl w:val="1"/>
          <w:numId w:val="30"/>
        </w:numPr>
        <w:tabs>
          <w:tab w:val="clear" w:pos="1069"/>
        </w:tabs>
        <w:spacing w:after="0" w:line="360" w:lineRule="auto"/>
        <w:ind w:left="567"/>
        <w:jc w:val="both"/>
        <w:rPr>
          <w:rFonts w:ascii="Arial" w:hAnsi="Arial" w:cs="Arial"/>
        </w:rPr>
      </w:pPr>
      <w:r w:rsidRPr="00011CCC">
        <w:rPr>
          <w:rFonts w:ascii="Arial" w:hAnsi="Arial" w:cs="Arial"/>
        </w:rPr>
        <w:t>granic terenów rekreacyjno-wypoczynkowych oraz terenów do organizacji imprez masowych</w:t>
      </w:r>
    </w:p>
    <w:p w:rsidR="003D67D0" w:rsidRPr="00011CCC" w:rsidRDefault="003D67D0" w:rsidP="00EB182A">
      <w:pPr>
        <w:numPr>
          <w:ilvl w:val="1"/>
          <w:numId w:val="30"/>
        </w:numPr>
        <w:tabs>
          <w:tab w:val="clear" w:pos="1069"/>
        </w:tabs>
        <w:spacing w:after="0" w:line="360" w:lineRule="auto"/>
        <w:ind w:left="567"/>
        <w:jc w:val="both"/>
        <w:rPr>
          <w:rFonts w:ascii="Arial" w:hAnsi="Arial" w:cs="Arial"/>
        </w:rPr>
      </w:pPr>
      <w:r w:rsidRPr="00011CCC">
        <w:rPr>
          <w:rFonts w:ascii="Arial" w:hAnsi="Arial" w:cs="Arial"/>
        </w:rPr>
        <w:t>granic pomników zagłady oraz ich stref ochronnych , a także ograniczeń dotyczących prowadzenia na ich terenie działalności gospodarczej, określonych w ustawie z dnia 7 maja 1999r. o ochronie terenów byłych hitlerowskich obozów zagłady ( Dz. U. 41, poz. 412 ze zm.)</w:t>
      </w:r>
    </w:p>
    <w:p w:rsidR="0081630A" w:rsidRPr="00CD7549" w:rsidRDefault="0081630A" w:rsidP="003E396A">
      <w:pPr>
        <w:spacing w:after="0"/>
        <w:jc w:val="both"/>
        <w:rPr>
          <w:rFonts w:ascii="Arial" w:hAnsi="Arial" w:cs="Arial"/>
        </w:rPr>
      </w:pPr>
    </w:p>
    <w:p w:rsidR="007A28D8" w:rsidRPr="000D1648" w:rsidRDefault="007A28D8" w:rsidP="00EB182A">
      <w:pPr>
        <w:spacing w:after="0" w:line="360" w:lineRule="auto"/>
        <w:jc w:val="both"/>
        <w:rPr>
          <w:rFonts w:ascii="Arial" w:hAnsi="Arial" w:cs="Arial"/>
          <w:b/>
        </w:rPr>
      </w:pPr>
      <w:r w:rsidRPr="00CD7549">
        <w:rPr>
          <w:rFonts w:ascii="Arial" w:hAnsi="Arial" w:cs="Arial"/>
          <w:b/>
        </w:rPr>
        <w:t>Ustalenia dla terenu objętego planem w postaci kart terenu</w:t>
      </w:r>
      <w:r w:rsidR="000D1648">
        <w:rPr>
          <w:rFonts w:ascii="Arial" w:hAnsi="Arial" w:cs="Arial"/>
          <w:b/>
        </w:rPr>
        <w:t xml:space="preserve"> </w:t>
      </w:r>
      <w:r w:rsidR="003D67D0" w:rsidRPr="003D67D0">
        <w:rPr>
          <w:rFonts w:ascii="Arial" w:hAnsi="Arial" w:cs="Arial"/>
          <w:b/>
        </w:rPr>
        <w:t>1U</w:t>
      </w:r>
    </w:p>
    <w:p w:rsidR="003D67D0" w:rsidRPr="003D67D0" w:rsidRDefault="003D67D0" w:rsidP="00EB182A">
      <w:pPr>
        <w:numPr>
          <w:ilvl w:val="0"/>
          <w:numId w:val="35"/>
        </w:numPr>
        <w:spacing w:after="0" w:line="360" w:lineRule="auto"/>
        <w:rPr>
          <w:rFonts w:ascii="Arial" w:hAnsi="Arial" w:cs="Arial"/>
        </w:rPr>
      </w:pPr>
      <w:r w:rsidRPr="003D67D0">
        <w:rPr>
          <w:rFonts w:ascii="Arial" w:hAnsi="Arial" w:cs="Arial"/>
        </w:rPr>
        <w:t xml:space="preserve">Przeznaczenie terenu - tereny zabudowy usługowej, </w:t>
      </w:r>
    </w:p>
    <w:p w:rsidR="003D67D0" w:rsidRPr="003D67D0" w:rsidRDefault="003D67D0" w:rsidP="00EB182A">
      <w:pPr>
        <w:pStyle w:val="Akapitzlist"/>
        <w:numPr>
          <w:ilvl w:val="0"/>
          <w:numId w:val="36"/>
        </w:numPr>
        <w:spacing w:after="0" w:line="360" w:lineRule="auto"/>
        <w:jc w:val="both"/>
        <w:rPr>
          <w:rFonts w:ascii="Arial" w:hAnsi="Arial" w:cs="Arial"/>
        </w:rPr>
      </w:pPr>
      <w:r w:rsidRPr="003D67D0">
        <w:rPr>
          <w:rFonts w:ascii="Arial" w:hAnsi="Arial" w:cs="Arial"/>
        </w:rPr>
        <w:t>funkcje podstawowe - usługi rzemiosła, obsługi komunikacji w tym warsztaty samochodowe i stacje paliw usługi komercyjne w tym handlu detalicznego o powierzchni sprzedaży do 2000m</w:t>
      </w:r>
      <w:r w:rsidRPr="003D67D0">
        <w:rPr>
          <w:rFonts w:ascii="Arial" w:hAnsi="Arial" w:cs="Arial"/>
          <w:vertAlign w:val="superscript"/>
        </w:rPr>
        <w:t>2</w:t>
      </w:r>
      <w:r w:rsidRPr="003D67D0">
        <w:rPr>
          <w:rFonts w:ascii="Arial" w:hAnsi="Arial" w:cs="Arial"/>
        </w:rPr>
        <w:t xml:space="preserve">, usługi hotelowe (zamieszkania zbiorowego), gastronomii, obsługi ludności, </w:t>
      </w:r>
      <w:proofErr w:type="spellStart"/>
      <w:r w:rsidRPr="003D67D0">
        <w:rPr>
          <w:rFonts w:ascii="Arial" w:hAnsi="Arial" w:cs="Arial"/>
        </w:rPr>
        <w:t>itp</w:t>
      </w:r>
      <w:proofErr w:type="spellEnd"/>
      <w:r w:rsidRPr="003D67D0">
        <w:rPr>
          <w:rFonts w:ascii="Arial" w:hAnsi="Arial" w:cs="Arial"/>
        </w:rPr>
        <w:t>;</w:t>
      </w:r>
    </w:p>
    <w:p w:rsidR="003D67D0" w:rsidRPr="003D67D0" w:rsidRDefault="003D67D0" w:rsidP="00EB182A">
      <w:pPr>
        <w:pStyle w:val="Tekstpodstawowy"/>
        <w:numPr>
          <w:ilvl w:val="0"/>
          <w:numId w:val="36"/>
        </w:numPr>
        <w:spacing w:after="0" w:line="360" w:lineRule="auto"/>
        <w:jc w:val="both"/>
        <w:rPr>
          <w:rFonts w:ascii="Arial" w:hAnsi="Arial" w:cs="Arial"/>
        </w:rPr>
      </w:pPr>
      <w:r w:rsidRPr="003D67D0">
        <w:rPr>
          <w:rFonts w:ascii="Arial" w:hAnsi="Arial" w:cs="Arial"/>
        </w:rPr>
        <w:t xml:space="preserve">funkcje dopuszczone - obiekty i budynki pomocnicze, parkingi, urządzenia integralnie związane z potrzebami funkcji podstawowej, sieci infrastruktury technicznej itp.. </w:t>
      </w:r>
      <w:r w:rsidRPr="003D67D0">
        <w:rPr>
          <w:rFonts w:ascii="Arial" w:hAnsi="Arial" w:cs="Arial"/>
        </w:rPr>
        <w:lastRenderedPageBreak/>
        <w:t>towarzysząca zabudowa gospodarcza, garażowa itp., zabudowa mieszkaniowa dla właściciela lub zarządcy (do 2 mieszkań);</w:t>
      </w:r>
    </w:p>
    <w:p w:rsidR="003D67D0" w:rsidRPr="003D67D0" w:rsidRDefault="003D67D0" w:rsidP="00EB182A">
      <w:pPr>
        <w:pStyle w:val="Tekstpodstawowy"/>
        <w:numPr>
          <w:ilvl w:val="0"/>
          <w:numId w:val="36"/>
        </w:numPr>
        <w:spacing w:after="0" w:line="360" w:lineRule="auto"/>
        <w:jc w:val="both"/>
        <w:rPr>
          <w:rFonts w:ascii="Arial" w:hAnsi="Arial" w:cs="Arial"/>
        </w:rPr>
      </w:pPr>
      <w:r w:rsidRPr="003D67D0">
        <w:rPr>
          <w:rFonts w:ascii="Arial" w:hAnsi="Arial" w:cs="Arial"/>
        </w:rPr>
        <w:t xml:space="preserve">funkcje wykluczone – mieszkaniowe poza wymienioną w funkcji dopuszczonej, opieki społecznej, opieki zdrowotnej oraz wszelkie nie związane z funkcją podstawową i dopuszczoną; </w:t>
      </w:r>
    </w:p>
    <w:p w:rsidR="003D67D0" w:rsidRPr="003D67D0" w:rsidRDefault="003D67D0" w:rsidP="00EB182A">
      <w:pPr>
        <w:pStyle w:val="Tekstpodstawowy"/>
        <w:numPr>
          <w:ilvl w:val="0"/>
          <w:numId w:val="35"/>
        </w:numPr>
        <w:spacing w:after="0" w:line="360" w:lineRule="auto"/>
        <w:jc w:val="both"/>
        <w:rPr>
          <w:rFonts w:ascii="Arial" w:hAnsi="Arial" w:cs="Arial"/>
        </w:rPr>
      </w:pPr>
      <w:r w:rsidRPr="003D67D0">
        <w:rPr>
          <w:rFonts w:ascii="Arial" w:hAnsi="Arial" w:cs="Arial"/>
        </w:rPr>
        <w:t>Zasady ochrony i kształtowania ładu przestrzennego:</w:t>
      </w:r>
    </w:p>
    <w:p w:rsidR="003D67D0" w:rsidRPr="003D67D0" w:rsidRDefault="003D67D0" w:rsidP="00EB182A">
      <w:pPr>
        <w:pStyle w:val="Tekstpodstawowy"/>
        <w:numPr>
          <w:ilvl w:val="4"/>
          <w:numId w:val="33"/>
        </w:numPr>
        <w:spacing w:after="0" w:line="360" w:lineRule="auto"/>
        <w:ind w:hanging="2956"/>
        <w:jc w:val="both"/>
        <w:rPr>
          <w:rFonts w:ascii="Arial" w:hAnsi="Arial" w:cs="Arial"/>
        </w:rPr>
      </w:pPr>
      <w:r w:rsidRPr="003D67D0">
        <w:rPr>
          <w:rFonts w:ascii="Arial" w:hAnsi="Arial" w:cs="Arial"/>
        </w:rPr>
        <w:t xml:space="preserve">należy kształtować skalę i formę zabudowy tak, aby: </w:t>
      </w:r>
    </w:p>
    <w:p w:rsidR="003D67D0" w:rsidRPr="003D67D0" w:rsidRDefault="003D67D0" w:rsidP="00EB182A">
      <w:pPr>
        <w:pStyle w:val="Zwykytekst"/>
        <w:numPr>
          <w:ilvl w:val="0"/>
          <w:numId w:val="34"/>
        </w:numPr>
        <w:spacing w:line="360" w:lineRule="auto"/>
        <w:ind w:hanging="294"/>
        <w:jc w:val="both"/>
        <w:rPr>
          <w:rFonts w:ascii="Arial" w:eastAsia="MS Mincho" w:hAnsi="Arial" w:cs="Arial"/>
          <w:sz w:val="22"/>
          <w:szCs w:val="22"/>
        </w:rPr>
      </w:pPr>
      <w:r w:rsidRPr="003D67D0">
        <w:rPr>
          <w:rFonts w:ascii="Arial" w:eastAsia="MS Mincho" w:hAnsi="Arial" w:cs="Arial"/>
          <w:sz w:val="22"/>
          <w:szCs w:val="22"/>
        </w:rPr>
        <w:t>zabudowa była estetyczna i nie degradowała walorów krajobrazowych środowiska,</w:t>
      </w:r>
    </w:p>
    <w:p w:rsidR="003D67D0" w:rsidRPr="003D67D0" w:rsidRDefault="003D67D0" w:rsidP="00EB182A">
      <w:pPr>
        <w:pStyle w:val="Zwykytekst"/>
        <w:numPr>
          <w:ilvl w:val="0"/>
          <w:numId w:val="34"/>
        </w:numPr>
        <w:spacing w:line="360" w:lineRule="auto"/>
        <w:ind w:hanging="294"/>
        <w:jc w:val="both"/>
        <w:rPr>
          <w:rFonts w:ascii="Arial" w:eastAsia="MS Mincho" w:hAnsi="Arial" w:cs="Arial"/>
          <w:sz w:val="22"/>
          <w:szCs w:val="22"/>
        </w:rPr>
      </w:pPr>
      <w:r w:rsidRPr="003D67D0">
        <w:rPr>
          <w:rFonts w:ascii="Arial" w:hAnsi="Arial" w:cs="Arial"/>
          <w:sz w:val="22"/>
          <w:szCs w:val="22"/>
        </w:rPr>
        <w:t>gabaryty zabudowy były zgodne z wymaganiami w pkt. 7 karty terenu;</w:t>
      </w:r>
    </w:p>
    <w:p w:rsidR="003D67D0" w:rsidRPr="003D67D0" w:rsidRDefault="003D67D0" w:rsidP="00EB182A">
      <w:pPr>
        <w:pStyle w:val="Tekstpodstawowy"/>
        <w:numPr>
          <w:ilvl w:val="0"/>
          <w:numId w:val="35"/>
        </w:numPr>
        <w:tabs>
          <w:tab w:val="left" w:pos="1110"/>
        </w:tabs>
        <w:spacing w:after="0" w:line="360" w:lineRule="auto"/>
        <w:jc w:val="both"/>
        <w:rPr>
          <w:rFonts w:ascii="Arial" w:hAnsi="Arial" w:cs="Arial"/>
        </w:rPr>
      </w:pPr>
      <w:r w:rsidRPr="003D67D0">
        <w:rPr>
          <w:rFonts w:ascii="Arial" w:hAnsi="Arial" w:cs="Arial"/>
        </w:rPr>
        <w:t>Zasady ochrony środowiska, przyrody i krajobrazu kulturowego:</w:t>
      </w:r>
    </w:p>
    <w:p w:rsidR="003D67D0" w:rsidRPr="003D67D0" w:rsidRDefault="003D67D0" w:rsidP="00EB182A">
      <w:pPr>
        <w:pStyle w:val="Tekstpodstawowy"/>
        <w:numPr>
          <w:ilvl w:val="0"/>
          <w:numId w:val="38"/>
        </w:numPr>
        <w:spacing w:after="0" w:line="360" w:lineRule="auto"/>
        <w:jc w:val="both"/>
        <w:rPr>
          <w:rFonts w:ascii="Arial" w:hAnsi="Arial" w:cs="Arial"/>
        </w:rPr>
      </w:pPr>
      <w:r w:rsidRPr="003D67D0">
        <w:rPr>
          <w:rFonts w:ascii="Arial" w:hAnsi="Arial" w:cs="Arial"/>
        </w:rPr>
        <w:t xml:space="preserve">zasady zgodnie z ustaleniami ogólnymi określonymi w § 6, </w:t>
      </w:r>
    </w:p>
    <w:p w:rsidR="003D67D0" w:rsidRPr="003D67D0" w:rsidRDefault="003D67D0" w:rsidP="00EB182A">
      <w:pPr>
        <w:pStyle w:val="Tekstpodstawowy"/>
        <w:numPr>
          <w:ilvl w:val="0"/>
          <w:numId w:val="38"/>
        </w:numPr>
        <w:spacing w:after="0" w:line="360" w:lineRule="auto"/>
        <w:jc w:val="both"/>
        <w:rPr>
          <w:rFonts w:ascii="Arial" w:hAnsi="Arial" w:cs="Arial"/>
        </w:rPr>
      </w:pPr>
      <w:r w:rsidRPr="003D67D0">
        <w:rPr>
          <w:rFonts w:ascii="Arial" w:hAnsi="Arial" w:cs="Arial"/>
        </w:rPr>
        <w:t>ustalenia szczegółowe:</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obowiązuje poziom hałasu w środowisku jak dla danego rodzaju terenu określonego w przepisach odrębnych,</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lokalizowanie zieleni w formie grup drzew lub krzewów – wprowadzane gatunki drzew i krzewów powinny być zgodne z miejscowymi warunkami siedliskowymi,</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zaleca się stosowanie nawierzchni półprzepuszczalnej lub przepuszczalnej do utwardzenia dróg dojazdowych i miejsc postojowych,</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zaleca się gromadzenie wód opadowych i roztopowych w celu ich późniejszego wykorzystania,</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spacing w:val="6"/>
        </w:rPr>
        <w:t>zaleca się przed przystąpieniem do prowadzenia prac ziemnych zebranie wierzchniej warstwy gleby w celu jej późniejszego wykorzystanie do prac pielęgnacyjno– porządkowych;</w:t>
      </w:r>
    </w:p>
    <w:p w:rsidR="003D67D0" w:rsidRPr="003D67D0" w:rsidRDefault="003D67D0" w:rsidP="00EB182A">
      <w:pPr>
        <w:pStyle w:val="Tekstpodstawowy"/>
        <w:numPr>
          <w:ilvl w:val="0"/>
          <w:numId w:val="35"/>
        </w:numPr>
        <w:spacing w:after="0" w:line="360" w:lineRule="auto"/>
        <w:jc w:val="both"/>
        <w:rPr>
          <w:rFonts w:ascii="Arial" w:hAnsi="Arial" w:cs="Arial"/>
        </w:rPr>
      </w:pPr>
      <w:r w:rsidRPr="003D67D0">
        <w:rPr>
          <w:rFonts w:ascii="Arial" w:hAnsi="Arial" w:cs="Arial"/>
        </w:rPr>
        <w:t>Zasady ochrony dziedzictwa kulturowego i zabytków oraz dóbr kultury współczesnej – nie dotyczy;</w:t>
      </w:r>
    </w:p>
    <w:p w:rsidR="003D67D0" w:rsidRPr="003D67D0" w:rsidRDefault="003D67D0" w:rsidP="00EB182A">
      <w:pPr>
        <w:pStyle w:val="Tekstpodstawowy"/>
        <w:numPr>
          <w:ilvl w:val="0"/>
          <w:numId w:val="35"/>
        </w:numPr>
        <w:spacing w:after="0" w:line="360" w:lineRule="auto"/>
        <w:jc w:val="both"/>
        <w:rPr>
          <w:rFonts w:ascii="Arial" w:hAnsi="Arial" w:cs="Arial"/>
        </w:rPr>
      </w:pPr>
      <w:r w:rsidRPr="003D67D0">
        <w:rPr>
          <w:rFonts w:ascii="Arial" w:hAnsi="Arial" w:cs="Arial"/>
        </w:rPr>
        <w:t>Wymagania wynikające z potrzeb kształtowania przestrzeni publicznych - nie wyznacza się;</w:t>
      </w:r>
    </w:p>
    <w:p w:rsidR="003D67D0" w:rsidRPr="003D67D0" w:rsidRDefault="003D67D0" w:rsidP="00EB182A">
      <w:pPr>
        <w:pStyle w:val="Tekstpodstawowy"/>
        <w:numPr>
          <w:ilvl w:val="0"/>
          <w:numId w:val="35"/>
        </w:numPr>
        <w:spacing w:after="0" w:line="360" w:lineRule="auto"/>
        <w:jc w:val="both"/>
        <w:rPr>
          <w:rFonts w:ascii="Arial" w:hAnsi="Arial" w:cs="Arial"/>
        </w:rPr>
      </w:pPr>
      <w:r w:rsidRPr="003D67D0">
        <w:rPr>
          <w:rFonts w:ascii="Arial" w:hAnsi="Arial" w:cs="Arial"/>
        </w:rPr>
        <w:t>Parametry i wskaźniki kształtowania zabudowy oraz zagospodarowania terenu, w tym linie zabudowy, gabaryty obiektów i wskaźniki intensywności zabudowy:</w:t>
      </w:r>
    </w:p>
    <w:p w:rsidR="003D67D0" w:rsidRPr="003D67D0" w:rsidRDefault="003D67D0" w:rsidP="00EB182A">
      <w:pPr>
        <w:pStyle w:val="Tekstpodstawowy"/>
        <w:numPr>
          <w:ilvl w:val="0"/>
          <w:numId w:val="37"/>
        </w:numPr>
        <w:suppressAutoHyphens/>
        <w:spacing w:after="0" w:line="360" w:lineRule="auto"/>
        <w:jc w:val="both"/>
        <w:rPr>
          <w:rFonts w:ascii="Arial" w:hAnsi="Arial" w:cs="Arial"/>
        </w:rPr>
      </w:pPr>
      <w:r w:rsidRPr="003D67D0">
        <w:rPr>
          <w:rFonts w:ascii="Arial" w:hAnsi="Arial" w:cs="Arial"/>
        </w:rPr>
        <w:t>intensywność zabudowy:</w:t>
      </w:r>
    </w:p>
    <w:p w:rsidR="003D67D0" w:rsidRPr="003D67D0" w:rsidRDefault="003D67D0" w:rsidP="00EB182A">
      <w:pPr>
        <w:pStyle w:val="Tekstpodstawowy"/>
        <w:numPr>
          <w:ilvl w:val="0"/>
          <w:numId w:val="31"/>
        </w:numPr>
        <w:tabs>
          <w:tab w:val="clear" w:pos="1440"/>
          <w:tab w:val="num" w:pos="1080"/>
        </w:tabs>
        <w:suppressAutoHyphens/>
        <w:spacing w:after="0" w:line="360" w:lineRule="auto"/>
        <w:ind w:left="1080"/>
        <w:jc w:val="both"/>
        <w:rPr>
          <w:rFonts w:ascii="Arial" w:hAnsi="Arial" w:cs="Arial"/>
        </w:rPr>
      </w:pPr>
      <w:r w:rsidRPr="003D67D0">
        <w:rPr>
          <w:rFonts w:ascii="Arial" w:hAnsi="Arial" w:cs="Arial"/>
        </w:rPr>
        <w:t>wskaźnik intensywności zabudowy ( dla działki lub terenu)-  maksymalny 2,0, minimalny wskaźnik 0,5 ,</w:t>
      </w:r>
    </w:p>
    <w:p w:rsidR="003D67D0" w:rsidRPr="003D67D0" w:rsidRDefault="003D67D0" w:rsidP="00EB182A">
      <w:pPr>
        <w:pStyle w:val="Tekstpodstawowy"/>
        <w:numPr>
          <w:ilvl w:val="0"/>
          <w:numId w:val="37"/>
        </w:numPr>
        <w:spacing w:after="0" w:line="360" w:lineRule="auto"/>
        <w:jc w:val="both"/>
        <w:rPr>
          <w:rFonts w:ascii="Arial" w:hAnsi="Arial" w:cs="Arial"/>
        </w:rPr>
      </w:pPr>
      <w:r w:rsidRPr="003D67D0">
        <w:rPr>
          <w:rFonts w:ascii="Arial" w:hAnsi="Arial" w:cs="Arial"/>
        </w:rPr>
        <w:t>powierzchnia zabudowy – maksymalnie 50% powierzchni działki/terenu,</w:t>
      </w:r>
    </w:p>
    <w:p w:rsidR="003D67D0" w:rsidRPr="003D67D0" w:rsidRDefault="003D67D0" w:rsidP="00EB182A">
      <w:pPr>
        <w:pStyle w:val="Stopka"/>
        <w:numPr>
          <w:ilvl w:val="0"/>
          <w:numId w:val="37"/>
        </w:numPr>
        <w:tabs>
          <w:tab w:val="clear" w:pos="4536"/>
          <w:tab w:val="clear" w:pos="9072"/>
          <w:tab w:val="num" w:pos="720"/>
        </w:tabs>
        <w:spacing w:line="360" w:lineRule="auto"/>
        <w:ind w:left="720"/>
        <w:jc w:val="both"/>
        <w:rPr>
          <w:rFonts w:ascii="Arial" w:hAnsi="Arial" w:cs="Arial"/>
        </w:rPr>
      </w:pPr>
      <w:r w:rsidRPr="003D67D0">
        <w:rPr>
          <w:rFonts w:ascii="Arial" w:hAnsi="Arial" w:cs="Arial"/>
        </w:rPr>
        <w:t>minimalny procent powierzchni biologicznie czynnej - 10% powierzchni działki/terenu,</w:t>
      </w:r>
    </w:p>
    <w:p w:rsidR="003D67D0" w:rsidRPr="003D67D0" w:rsidRDefault="003D67D0" w:rsidP="00EB182A">
      <w:pPr>
        <w:pStyle w:val="Tekstpodstawowy"/>
        <w:numPr>
          <w:ilvl w:val="0"/>
          <w:numId w:val="37"/>
        </w:numPr>
        <w:tabs>
          <w:tab w:val="num" w:pos="720"/>
        </w:tabs>
        <w:spacing w:after="0" w:line="360" w:lineRule="auto"/>
        <w:ind w:left="720"/>
        <w:jc w:val="both"/>
        <w:rPr>
          <w:rFonts w:ascii="Arial" w:hAnsi="Arial" w:cs="Arial"/>
        </w:rPr>
      </w:pPr>
      <w:r w:rsidRPr="003D67D0">
        <w:rPr>
          <w:rFonts w:ascii="Arial" w:hAnsi="Arial" w:cs="Arial"/>
        </w:rPr>
        <w:t>charakter zabudowy dla budynków funkcji podstawowej i dopuszczonej:</w:t>
      </w:r>
    </w:p>
    <w:p w:rsidR="003D67D0" w:rsidRPr="003D67D0" w:rsidRDefault="003D67D0" w:rsidP="00EB182A">
      <w:pPr>
        <w:pStyle w:val="Tekstpodstawowy"/>
        <w:numPr>
          <w:ilvl w:val="0"/>
          <w:numId w:val="22"/>
        </w:numPr>
        <w:spacing w:after="0" w:line="360" w:lineRule="auto"/>
        <w:jc w:val="both"/>
        <w:rPr>
          <w:rFonts w:ascii="Arial" w:hAnsi="Arial" w:cs="Arial"/>
        </w:rPr>
      </w:pPr>
      <w:r w:rsidRPr="003D67D0">
        <w:rPr>
          <w:rFonts w:ascii="Arial" w:hAnsi="Arial" w:cs="Arial"/>
        </w:rPr>
        <w:t>budynki do trzech kondygnacji nadziemnych, dopuszcza się podpiwniczenie</w:t>
      </w:r>
    </w:p>
    <w:p w:rsidR="003D67D0" w:rsidRPr="003D67D0" w:rsidRDefault="003D67D0" w:rsidP="00EB182A">
      <w:pPr>
        <w:pStyle w:val="Tekstpodstawowy"/>
        <w:numPr>
          <w:ilvl w:val="0"/>
          <w:numId w:val="22"/>
        </w:numPr>
        <w:spacing w:after="0" w:line="360" w:lineRule="auto"/>
        <w:jc w:val="both"/>
        <w:rPr>
          <w:rFonts w:ascii="Arial" w:hAnsi="Arial" w:cs="Arial"/>
        </w:rPr>
      </w:pPr>
      <w:r w:rsidRPr="003D67D0">
        <w:rPr>
          <w:rFonts w:ascii="Arial" w:hAnsi="Arial" w:cs="Arial"/>
        </w:rPr>
        <w:t xml:space="preserve">szerokość elewacji frontowej - nie ustala się, </w:t>
      </w:r>
    </w:p>
    <w:p w:rsidR="003D67D0" w:rsidRPr="003D67D0" w:rsidRDefault="003D67D0" w:rsidP="00EB182A">
      <w:pPr>
        <w:pStyle w:val="Tekstpodstawowy"/>
        <w:numPr>
          <w:ilvl w:val="0"/>
          <w:numId w:val="22"/>
        </w:numPr>
        <w:spacing w:after="0" w:line="360" w:lineRule="auto"/>
        <w:jc w:val="both"/>
        <w:rPr>
          <w:rFonts w:ascii="Arial" w:hAnsi="Arial" w:cs="Arial"/>
        </w:rPr>
      </w:pPr>
      <w:r w:rsidRPr="003D67D0">
        <w:rPr>
          <w:rFonts w:ascii="Arial" w:hAnsi="Arial" w:cs="Arial"/>
        </w:rPr>
        <w:t>maksymalne rzędne posadowienia posadzek parteru 0,50m przy głównym wejściu do budynku,</w:t>
      </w:r>
    </w:p>
    <w:p w:rsidR="003D67D0" w:rsidRPr="003D67D0" w:rsidRDefault="003D67D0" w:rsidP="00EB182A">
      <w:pPr>
        <w:pStyle w:val="Tekstpodstawowy"/>
        <w:numPr>
          <w:ilvl w:val="0"/>
          <w:numId w:val="22"/>
        </w:numPr>
        <w:spacing w:after="0" w:line="360" w:lineRule="auto"/>
        <w:jc w:val="both"/>
        <w:rPr>
          <w:rFonts w:ascii="Arial" w:hAnsi="Arial" w:cs="Arial"/>
        </w:rPr>
      </w:pPr>
      <w:r w:rsidRPr="003D67D0">
        <w:rPr>
          <w:rFonts w:ascii="Arial" w:hAnsi="Arial" w:cs="Arial"/>
        </w:rPr>
        <w:t xml:space="preserve">maksymalna wysokość zabudowy od poziomu terenu przy wejściu, do najwyższego punktu pokrycia dachu nie więcej niż 15,0 m; </w:t>
      </w:r>
    </w:p>
    <w:p w:rsidR="003D67D0" w:rsidRPr="003D67D0" w:rsidRDefault="003D67D0" w:rsidP="00EB182A">
      <w:pPr>
        <w:pStyle w:val="Tekstpodstawowy"/>
        <w:numPr>
          <w:ilvl w:val="0"/>
          <w:numId w:val="22"/>
        </w:numPr>
        <w:spacing w:after="0" w:line="360" w:lineRule="auto"/>
        <w:jc w:val="both"/>
        <w:rPr>
          <w:rFonts w:ascii="Arial" w:hAnsi="Arial" w:cs="Arial"/>
        </w:rPr>
      </w:pPr>
      <w:r w:rsidRPr="003D67D0">
        <w:rPr>
          <w:rFonts w:ascii="Arial" w:hAnsi="Arial" w:cs="Arial"/>
        </w:rPr>
        <w:t xml:space="preserve">forma i geometria dachów – nie ustala się; dla całego terenu dopuszcza się różnicę kątów nachylenia połaci dachów poszczególnych obiektów w zakresie 25°, </w:t>
      </w:r>
    </w:p>
    <w:p w:rsidR="000D1648" w:rsidRPr="003D67D0" w:rsidRDefault="000D1648" w:rsidP="00EB182A">
      <w:pPr>
        <w:spacing w:after="0" w:line="360" w:lineRule="auto"/>
        <w:jc w:val="both"/>
        <w:rPr>
          <w:rFonts w:ascii="Arial" w:hAnsi="Arial" w:cs="Arial"/>
          <w:b/>
        </w:rPr>
      </w:pPr>
    </w:p>
    <w:p w:rsidR="007C1DFE" w:rsidRDefault="007C1DFE" w:rsidP="00EB182A">
      <w:pPr>
        <w:spacing w:after="0" w:line="360" w:lineRule="auto"/>
        <w:jc w:val="both"/>
        <w:rPr>
          <w:rFonts w:ascii="Arial" w:hAnsi="Arial" w:cs="Arial"/>
          <w:b/>
        </w:rPr>
      </w:pPr>
      <w:r w:rsidRPr="00CD7549">
        <w:rPr>
          <w:rFonts w:ascii="Arial" w:hAnsi="Arial" w:cs="Arial"/>
          <w:b/>
        </w:rPr>
        <w:t>Ustalenia dla terenu objętego planem w postaci kart terenu</w:t>
      </w:r>
      <w:r w:rsidR="000D1648">
        <w:rPr>
          <w:rFonts w:ascii="Arial" w:hAnsi="Arial" w:cs="Arial"/>
          <w:b/>
        </w:rPr>
        <w:t xml:space="preserve"> </w:t>
      </w:r>
      <w:r w:rsidR="003D67D0">
        <w:rPr>
          <w:rFonts w:ascii="Arial" w:hAnsi="Arial" w:cs="Arial"/>
          <w:b/>
        </w:rPr>
        <w:t>2U</w:t>
      </w:r>
    </w:p>
    <w:p w:rsidR="003D67D0" w:rsidRPr="003D67D0" w:rsidRDefault="003D67D0" w:rsidP="00EB182A">
      <w:pPr>
        <w:numPr>
          <w:ilvl w:val="0"/>
          <w:numId w:val="39"/>
        </w:numPr>
        <w:spacing w:after="0" w:line="360" w:lineRule="auto"/>
        <w:rPr>
          <w:rFonts w:ascii="Arial" w:hAnsi="Arial" w:cs="Arial"/>
        </w:rPr>
      </w:pPr>
      <w:r w:rsidRPr="003D67D0">
        <w:rPr>
          <w:rFonts w:ascii="Arial" w:hAnsi="Arial" w:cs="Arial"/>
        </w:rPr>
        <w:t xml:space="preserve">Przeznaczenie terenu - tereny zabudowy usługowej, </w:t>
      </w:r>
    </w:p>
    <w:p w:rsidR="003D67D0" w:rsidRPr="003D67D0" w:rsidRDefault="003D67D0" w:rsidP="00EB182A">
      <w:pPr>
        <w:pStyle w:val="Akapitzlist"/>
        <w:numPr>
          <w:ilvl w:val="0"/>
          <w:numId w:val="40"/>
        </w:numPr>
        <w:spacing w:after="0" w:line="360" w:lineRule="auto"/>
        <w:jc w:val="both"/>
        <w:rPr>
          <w:rFonts w:ascii="Arial" w:hAnsi="Arial" w:cs="Arial"/>
        </w:rPr>
      </w:pPr>
      <w:r w:rsidRPr="003D67D0">
        <w:rPr>
          <w:rFonts w:ascii="Arial" w:hAnsi="Arial" w:cs="Arial"/>
        </w:rPr>
        <w:lastRenderedPageBreak/>
        <w:t>funkcje podstawowe - usługi komercyjne w tym handlu detalicznego o powierzchni sprzedaży do 2000m</w:t>
      </w:r>
      <w:r w:rsidRPr="003D67D0">
        <w:rPr>
          <w:rFonts w:ascii="Arial" w:hAnsi="Arial" w:cs="Arial"/>
          <w:vertAlign w:val="superscript"/>
        </w:rPr>
        <w:t>2</w:t>
      </w:r>
      <w:r w:rsidRPr="003D67D0">
        <w:rPr>
          <w:rFonts w:ascii="Arial" w:hAnsi="Arial" w:cs="Arial"/>
        </w:rPr>
        <w:t xml:space="preserve">, usługi hotelowe (zamieszkania zbiorowego), gastronomii, obsługi ludności, obsługi komunikacji, </w:t>
      </w:r>
      <w:proofErr w:type="spellStart"/>
      <w:r w:rsidRPr="003D67D0">
        <w:rPr>
          <w:rFonts w:ascii="Arial" w:hAnsi="Arial" w:cs="Arial"/>
        </w:rPr>
        <w:t>itp</w:t>
      </w:r>
      <w:proofErr w:type="spellEnd"/>
      <w:r w:rsidRPr="003D67D0">
        <w:rPr>
          <w:rFonts w:ascii="Arial" w:hAnsi="Arial" w:cs="Arial"/>
        </w:rPr>
        <w:t>;</w:t>
      </w:r>
    </w:p>
    <w:p w:rsidR="003D67D0" w:rsidRPr="003D67D0" w:rsidRDefault="003D67D0" w:rsidP="00EB182A">
      <w:pPr>
        <w:pStyle w:val="Tekstpodstawowy"/>
        <w:numPr>
          <w:ilvl w:val="0"/>
          <w:numId w:val="40"/>
        </w:numPr>
        <w:spacing w:after="0" w:line="360" w:lineRule="auto"/>
        <w:jc w:val="both"/>
        <w:rPr>
          <w:rFonts w:ascii="Arial" w:hAnsi="Arial" w:cs="Arial"/>
        </w:rPr>
      </w:pPr>
      <w:r w:rsidRPr="003D67D0">
        <w:rPr>
          <w:rFonts w:ascii="Arial" w:hAnsi="Arial" w:cs="Arial"/>
        </w:rPr>
        <w:t>funkcje dopuszczone - stacje paliw, obiekty i budynki pomocnicze, parkingi, urządzenia integralnie związane z potrzebami funkcji podstawowej, sieci infrastruktury technicznej itp.. towarzysząca zabudowa gospodarcza, garażowa itp., zabudowa mieszkaniowa dla właściciela lub zarządcy( do dwóch mieszkań);</w:t>
      </w:r>
    </w:p>
    <w:p w:rsidR="003D67D0" w:rsidRPr="003D67D0" w:rsidRDefault="003D67D0" w:rsidP="00EB182A">
      <w:pPr>
        <w:pStyle w:val="Tekstpodstawowy"/>
        <w:numPr>
          <w:ilvl w:val="0"/>
          <w:numId w:val="40"/>
        </w:numPr>
        <w:spacing w:after="0" w:line="360" w:lineRule="auto"/>
        <w:jc w:val="both"/>
        <w:rPr>
          <w:rFonts w:ascii="Arial" w:hAnsi="Arial" w:cs="Arial"/>
        </w:rPr>
      </w:pPr>
      <w:r w:rsidRPr="003D67D0">
        <w:rPr>
          <w:rFonts w:ascii="Arial" w:hAnsi="Arial" w:cs="Arial"/>
        </w:rPr>
        <w:t xml:space="preserve">funkcje wykluczone – mieszkaniowe poza wymienioną w funkcji dopuszczonej, opieki społecznej, opieki zdrowotnej oraz wszelkie nie związane z funkcją podstawową i dopuszczoną; </w:t>
      </w:r>
    </w:p>
    <w:p w:rsidR="003D67D0" w:rsidRPr="003D67D0" w:rsidRDefault="003D67D0" w:rsidP="00EB182A">
      <w:pPr>
        <w:pStyle w:val="Tekstpodstawowy"/>
        <w:numPr>
          <w:ilvl w:val="0"/>
          <w:numId w:val="39"/>
        </w:numPr>
        <w:spacing w:after="0" w:line="360" w:lineRule="auto"/>
        <w:jc w:val="both"/>
        <w:rPr>
          <w:rFonts w:ascii="Arial" w:hAnsi="Arial" w:cs="Arial"/>
        </w:rPr>
      </w:pPr>
      <w:r w:rsidRPr="003D67D0">
        <w:rPr>
          <w:rFonts w:ascii="Arial" w:hAnsi="Arial" w:cs="Arial"/>
        </w:rPr>
        <w:t>Zasady ochrony i kształtowania ładu przestrzennego:</w:t>
      </w:r>
    </w:p>
    <w:p w:rsidR="003D67D0" w:rsidRPr="003D67D0" w:rsidRDefault="003D67D0" w:rsidP="00EB182A">
      <w:pPr>
        <w:pStyle w:val="Tekstpodstawowy"/>
        <w:numPr>
          <w:ilvl w:val="4"/>
          <w:numId w:val="33"/>
        </w:numPr>
        <w:spacing w:after="0" w:line="360" w:lineRule="auto"/>
        <w:ind w:hanging="2956"/>
        <w:jc w:val="both"/>
        <w:rPr>
          <w:rFonts w:ascii="Arial" w:hAnsi="Arial" w:cs="Arial"/>
        </w:rPr>
      </w:pPr>
      <w:r w:rsidRPr="003D67D0">
        <w:rPr>
          <w:rFonts w:ascii="Arial" w:hAnsi="Arial" w:cs="Arial"/>
        </w:rPr>
        <w:t xml:space="preserve">należy kształtować skalę i formę zabudowy tak, aby: </w:t>
      </w:r>
    </w:p>
    <w:p w:rsidR="003D67D0" w:rsidRPr="003D67D0" w:rsidRDefault="003D67D0" w:rsidP="00EB182A">
      <w:pPr>
        <w:pStyle w:val="Zwykytekst"/>
        <w:numPr>
          <w:ilvl w:val="0"/>
          <w:numId w:val="34"/>
        </w:numPr>
        <w:spacing w:line="360" w:lineRule="auto"/>
        <w:ind w:hanging="294"/>
        <w:jc w:val="both"/>
        <w:rPr>
          <w:rFonts w:ascii="Arial" w:eastAsia="MS Mincho" w:hAnsi="Arial" w:cs="Arial"/>
          <w:sz w:val="22"/>
          <w:szCs w:val="22"/>
        </w:rPr>
      </w:pPr>
      <w:r w:rsidRPr="003D67D0">
        <w:rPr>
          <w:rFonts w:ascii="Arial" w:eastAsia="MS Mincho" w:hAnsi="Arial" w:cs="Arial"/>
          <w:sz w:val="22"/>
          <w:szCs w:val="22"/>
        </w:rPr>
        <w:t>zabudowa była estetyczna i nie degradowała walorów krajobrazowych środowiska,</w:t>
      </w:r>
    </w:p>
    <w:p w:rsidR="003D67D0" w:rsidRPr="003D67D0" w:rsidRDefault="003D67D0" w:rsidP="00EB182A">
      <w:pPr>
        <w:pStyle w:val="Zwykytekst"/>
        <w:numPr>
          <w:ilvl w:val="0"/>
          <w:numId w:val="34"/>
        </w:numPr>
        <w:spacing w:line="360" w:lineRule="auto"/>
        <w:ind w:hanging="294"/>
        <w:jc w:val="both"/>
        <w:rPr>
          <w:rFonts w:ascii="Arial" w:eastAsia="MS Mincho" w:hAnsi="Arial" w:cs="Arial"/>
          <w:sz w:val="22"/>
          <w:szCs w:val="22"/>
        </w:rPr>
      </w:pPr>
      <w:r w:rsidRPr="003D67D0">
        <w:rPr>
          <w:rFonts w:ascii="Arial" w:hAnsi="Arial" w:cs="Arial"/>
          <w:sz w:val="22"/>
          <w:szCs w:val="22"/>
        </w:rPr>
        <w:t>gabaryty zabudowy były zgodne z wymaganiami w pkt. 7 karty terenu;</w:t>
      </w:r>
    </w:p>
    <w:p w:rsidR="003D67D0" w:rsidRPr="003D67D0" w:rsidRDefault="003D67D0" w:rsidP="00EB182A">
      <w:pPr>
        <w:pStyle w:val="Tekstpodstawowy"/>
        <w:numPr>
          <w:ilvl w:val="0"/>
          <w:numId w:val="39"/>
        </w:numPr>
        <w:tabs>
          <w:tab w:val="left" w:pos="1110"/>
        </w:tabs>
        <w:spacing w:after="0" w:line="360" w:lineRule="auto"/>
        <w:jc w:val="both"/>
        <w:rPr>
          <w:rFonts w:ascii="Arial" w:hAnsi="Arial" w:cs="Arial"/>
        </w:rPr>
      </w:pPr>
      <w:r w:rsidRPr="003D67D0">
        <w:rPr>
          <w:rFonts w:ascii="Arial" w:hAnsi="Arial" w:cs="Arial"/>
        </w:rPr>
        <w:t>Zasady ochrony środowiska, przyrody i krajobrazu kulturowego:</w:t>
      </w:r>
    </w:p>
    <w:p w:rsidR="003D67D0" w:rsidRPr="003D67D0" w:rsidRDefault="003D67D0" w:rsidP="00EB182A">
      <w:pPr>
        <w:pStyle w:val="Tekstpodstawowy"/>
        <w:numPr>
          <w:ilvl w:val="0"/>
          <w:numId w:val="41"/>
        </w:numPr>
        <w:spacing w:after="0" w:line="360" w:lineRule="auto"/>
        <w:jc w:val="both"/>
        <w:rPr>
          <w:rFonts w:ascii="Arial" w:hAnsi="Arial" w:cs="Arial"/>
        </w:rPr>
      </w:pPr>
      <w:r w:rsidRPr="003D67D0">
        <w:rPr>
          <w:rFonts w:ascii="Arial" w:hAnsi="Arial" w:cs="Arial"/>
        </w:rPr>
        <w:t xml:space="preserve">zasady zgodnie z ustaleniami ogólnymi określonymi w § 6, </w:t>
      </w:r>
    </w:p>
    <w:p w:rsidR="003D67D0" w:rsidRPr="003D67D0" w:rsidRDefault="003D67D0" w:rsidP="00EB182A">
      <w:pPr>
        <w:pStyle w:val="Tekstpodstawowy"/>
        <w:numPr>
          <w:ilvl w:val="0"/>
          <w:numId w:val="41"/>
        </w:numPr>
        <w:spacing w:after="0" w:line="360" w:lineRule="auto"/>
        <w:jc w:val="both"/>
        <w:rPr>
          <w:rFonts w:ascii="Arial" w:hAnsi="Arial" w:cs="Arial"/>
        </w:rPr>
      </w:pPr>
      <w:r w:rsidRPr="003D67D0">
        <w:rPr>
          <w:rFonts w:ascii="Arial" w:hAnsi="Arial" w:cs="Arial"/>
        </w:rPr>
        <w:t>ustalenia szczegółowe:</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obowiązuje poziom hałasu w środowisku jak dla danego rodzaju terenu określonego w przepisach odrębnych,</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lokalizowanie zieleni w formie grup drzew lub krzewów – wprowadzane gatunki drzew i krzewów powinny być zgodne z miejscowymi warunkami siedliskowymi,</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zaleca się stosowanie nawierzchni półprzepuszczalnej lub przepuszczalnej do utwardzenia dróg dojazdowych i miejsc postojowych,</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rPr>
        <w:t>zaleca się gromadzenie wód opadowych i roztopowych w celu ich późniejszego wykorzystania,</w:t>
      </w:r>
    </w:p>
    <w:p w:rsidR="003D67D0" w:rsidRPr="003D67D0" w:rsidRDefault="003D67D0" w:rsidP="00EB182A">
      <w:pPr>
        <w:pStyle w:val="Tekstpodstawowy"/>
        <w:numPr>
          <w:ilvl w:val="0"/>
          <w:numId w:val="32"/>
        </w:numPr>
        <w:spacing w:after="0" w:line="360" w:lineRule="auto"/>
        <w:jc w:val="both"/>
        <w:rPr>
          <w:rFonts w:ascii="Arial" w:hAnsi="Arial" w:cs="Arial"/>
        </w:rPr>
      </w:pPr>
      <w:r w:rsidRPr="003D67D0">
        <w:rPr>
          <w:rFonts w:ascii="Arial" w:hAnsi="Arial" w:cs="Arial"/>
          <w:spacing w:val="6"/>
        </w:rPr>
        <w:t>zaleca się przed przystąpieniem do prowadzenia prac ziemnych zebranie wierzchniej warstwy gleby w celu jej późniejszego wykorzystanie do prac pielęgnacyjno– porządkowych;</w:t>
      </w:r>
    </w:p>
    <w:p w:rsidR="003D67D0" w:rsidRPr="003D67D0" w:rsidRDefault="003D67D0" w:rsidP="00EB182A">
      <w:pPr>
        <w:pStyle w:val="Tekstpodstawowy"/>
        <w:numPr>
          <w:ilvl w:val="0"/>
          <w:numId w:val="39"/>
        </w:numPr>
        <w:spacing w:after="0" w:line="360" w:lineRule="auto"/>
        <w:jc w:val="both"/>
        <w:rPr>
          <w:rFonts w:ascii="Arial" w:hAnsi="Arial" w:cs="Arial"/>
        </w:rPr>
      </w:pPr>
      <w:r w:rsidRPr="003D67D0">
        <w:rPr>
          <w:rFonts w:ascii="Arial" w:hAnsi="Arial" w:cs="Arial"/>
        </w:rPr>
        <w:t>Zasady ochrony dziedzictwa kulturowego i zabytków oraz dóbr kultury współczesnej – nie dotyczy;</w:t>
      </w:r>
    </w:p>
    <w:p w:rsidR="003D67D0" w:rsidRPr="003D67D0" w:rsidRDefault="003D67D0" w:rsidP="00EB182A">
      <w:pPr>
        <w:pStyle w:val="Tekstpodstawowy"/>
        <w:numPr>
          <w:ilvl w:val="0"/>
          <w:numId w:val="39"/>
        </w:numPr>
        <w:spacing w:after="0" w:line="360" w:lineRule="auto"/>
        <w:jc w:val="both"/>
        <w:rPr>
          <w:rFonts w:ascii="Arial" w:hAnsi="Arial" w:cs="Arial"/>
        </w:rPr>
      </w:pPr>
      <w:r w:rsidRPr="003D67D0">
        <w:rPr>
          <w:rFonts w:ascii="Arial" w:hAnsi="Arial" w:cs="Arial"/>
        </w:rPr>
        <w:t>Wymagania wynikające z potrzeb kształtowania przestrzeni publicznych - nie wyznacza się;</w:t>
      </w:r>
    </w:p>
    <w:p w:rsidR="003D67D0" w:rsidRPr="003D67D0" w:rsidRDefault="003D67D0" w:rsidP="00EB182A">
      <w:pPr>
        <w:pStyle w:val="Tekstpodstawowy"/>
        <w:numPr>
          <w:ilvl w:val="0"/>
          <w:numId w:val="39"/>
        </w:numPr>
        <w:spacing w:after="0" w:line="360" w:lineRule="auto"/>
        <w:jc w:val="both"/>
        <w:rPr>
          <w:rFonts w:ascii="Arial" w:hAnsi="Arial" w:cs="Arial"/>
        </w:rPr>
      </w:pPr>
      <w:r w:rsidRPr="003D67D0">
        <w:rPr>
          <w:rFonts w:ascii="Arial" w:hAnsi="Arial" w:cs="Arial"/>
        </w:rPr>
        <w:t>Parametry i wskaźniki kształtowania zabudowy oraz zagospodarowania terenu, w tym linie zabudowy, gabaryty obiektów i wskaźniki intensywności zabudowy:</w:t>
      </w:r>
    </w:p>
    <w:p w:rsidR="003D67D0" w:rsidRPr="003D67D0" w:rsidRDefault="003D67D0" w:rsidP="00EB182A">
      <w:pPr>
        <w:pStyle w:val="Tekstpodstawowy"/>
        <w:numPr>
          <w:ilvl w:val="0"/>
          <w:numId w:val="42"/>
        </w:numPr>
        <w:suppressAutoHyphens/>
        <w:spacing w:after="0" w:line="360" w:lineRule="auto"/>
        <w:jc w:val="both"/>
        <w:rPr>
          <w:rFonts w:ascii="Arial" w:hAnsi="Arial" w:cs="Arial"/>
        </w:rPr>
      </w:pPr>
      <w:r w:rsidRPr="003D67D0">
        <w:rPr>
          <w:rFonts w:ascii="Arial" w:hAnsi="Arial" w:cs="Arial"/>
        </w:rPr>
        <w:t>intensywność zabudowy:</w:t>
      </w:r>
    </w:p>
    <w:p w:rsidR="003D67D0" w:rsidRPr="003D67D0" w:rsidRDefault="003D67D0" w:rsidP="00EB182A">
      <w:pPr>
        <w:pStyle w:val="Tekstpodstawowy"/>
        <w:numPr>
          <w:ilvl w:val="0"/>
          <w:numId w:val="31"/>
        </w:numPr>
        <w:tabs>
          <w:tab w:val="clear" w:pos="1440"/>
          <w:tab w:val="num" w:pos="1080"/>
        </w:tabs>
        <w:suppressAutoHyphens/>
        <w:spacing w:after="0" w:line="360" w:lineRule="auto"/>
        <w:ind w:left="1080"/>
        <w:jc w:val="both"/>
        <w:rPr>
          <w:rFonts w:ascii="Arial" w:hAnsi="Arial" w:cs="Arial"/>
        </w:rPr>
      </w:pPr>
      <w:r w:rsidRPr="003D67D0">
        <w:rPr>
          <w:rFonts w:ascii="Arial" w:hAnsi="Arial" w:cs="Arial"/>
        </w:rPr>
        <w:t>wskaźnik intensywności zabudowy (dla działki lub terenu)-  maksymalny 2,5, minimalny wskaźnik 0,7 ,</w:t>
      </w:r>
    </w:p>
    <w:p w:rsidR="003D67D0" w:rsidRPr="003D67D0" w:rsidRDefault="003D67D0" w:rsidP="00EB182A">
      <w:pPr>
        <w:pStyle w:val="Tekstpodstawowy"/>
        <w:numPr>
          <w:ilvl w:val="0"/>
          <w:numId w:val="42"/>
        </w:numPr>
        <w:spacing w:after="0" w:line="360" w:lineRule="auto"/>
        <w:jc w:val="both"/>
        <w:rPr>
          <w:rFonts w:ascii="Arial" w:hAnsi="Arial" w:cs="Arial"/>
        </w:rPr>
      </w:pPr>
      <w:r w:rsidRPr="003D67D0">
        <w:rPr>
          <w:rFonts w:ascii="Arial" w:hAnsi="Arial" w:cs="Arial"/>
        </w:rPr>
        <w:t>powierzchnia zabudowy – maksymalnie 70% powierzchni działki/terenu,</w:t>
      </w:r>
    </w:p>
    <w:p w:rsidR="003D67D0" w:rsidRPr="003D67D0" w:rsidRDefault="003D67D0" w:rsidP="00EB182A">
      <w:pPr>
        <w:pStyle w:val="Stopka"/>
        <w:numPr>
          <w:ilvl w:val="0"/>
          <w:numId w:val="42"/>
        </w:numPr>
        <w:tabs>
          <w:tab w:val="clear" w:pos="4536"/>
          <w:tab w:val="clear" w:pos="9072"/>
          <w:tab w:val="num" w:pos="720"/>
        </w:tabs>
        <w:spacing w:line="360" w:lineRule="auto"/>
        <w:ind w:left="720"/>
        <w:jc w:val="both"/>
        <w:rPr>
          <w:rFonts w:ascii="Arial" w:hAnsi="Arial" w:cs="Arial"/>
        </w:rPr>
      </w:pPr>
      <w:r w:rsidRPr="003D67D0">
        <w:rPr>
          <w:rFonts w:ascii="Arial" w:hAnsi="Arial" w:cs="Arial"/>
        </w:rPr>
        <w:t>minimalny procent powierzchni biologicznie czynnej -10% powierzchni działki/terenu</w:t>
      </w:r>
    </w:p>
    <w:p w:rsidR="003D67D0" w:rsidRDefault="003D67D0" w:rsidP="00EB182A">
      <w:pPr>
        <w:spacing w:after="0" w:line="360" w:lineRule="auto"/>
        <w:jc w:val="both"/>
        <w:rPr>
          <w:rFonts w:ascii="Arial" w:hAnsi="Arial" w:cs="Arial"/>
          <w:b/>
        </w:rPr>
      </w:pPr>
    </w:p>
    <w:p w:rsidR="007C1DFE" w:rsidRDefault="007C1DFE" w:rsidP="00EB182A">
      <w:pPr>
        <w:spacing w:after="0" w:line="360" w:lineRule="auto"/>
        <w:jc w:val="both"/>
        <w:rPr>
          <w:rFonts w:ascii="Arial" w:hAnsi="Arial" w:cs="Arial"/>
          <w:b/>
        </w:rPr>
      </w:pPr>
      <w:r w:rsidRPr="00CD7549">
        <w:rPr>
          <w:rFonts w:ascii="Arial" w:hAnsi="Arial" w:cs="Arial"/>
          <w:b/>
        </w:rPr>
        <w:t>Ustalenia dla terenu objętego planem w postaci kart terenu</w:t>
      </w:r>
      <w:r w:rsidR="000D1648">
        <w:rPr>
          <w:rFonts w:ascii="Arial" w:hAnsi="Arial" w:cs="Arial"/>
          <w:b/>
        </w:rPr>
        <w:t xml:space="preserve"> </w:t>
      </w:r>
      <w:r w:rsidR="003D67D0" w:rsidRPr="003D67D0">
        <w:rPr>
          <w:rFonts w:ascii="Arial" w:hAnsi="Arial" w:cs="Arial"/>
          <w:b/>
        </w:rPr>
        <w:t>3MN/U, 6MN/U</w:t>
      </w:r>
    </w:p>
    <w:p w:rsidR="003D67D0" w:rsidRPr="003D67D0" w:rsidRDefault="003D67D0" w:rsidP="00EB182A">
      <w:pPr>
        <w:pStyle w:val="Tekstpodstawowy"/>
        <w:numPr>
          <w:ilvl w:val="2"/>
          <w:numId w:val="47"/>
        </w:numPr>
        <w:suppressAutoHyphens/>
        <w:spacing w:after="0" w:line="360" w:lineRule="auto"/>
        <w:jc w:val="both"/>
        <w:rPr>
          <w:rFonts w:ascii="Arial" w:hAnsi="Arial" w:cs="Arial"/>
        </w:rPr>
      </w:pPr>
      <w:r w:rsidRPr="003D67D0">
        <w:rPr>
          <w:rFonts w:ascii="Arial" w:hAnsi="Arial" w:cs="Arial"/>
        </w:rPr>
        <w:t>Przeznaczenie terenu – tereny zabudowy mieszkaniowo-usługowej</w:t>
      </w:r>
    </w:p>
    <w:p w:rsidR="003D67D0" w:rsidRPr="003D67D0" w:rsidRDefault="003D67D0" w:rsidP="00EB182A">
      <w:pPr>
        <w:pStyle w:val="Tekstpodstawowy"/>
        <w:numPr>
          <w:ilvl w:val="0"/>
          <w:numId w:val="45"/>
        </w:numPr>
        <w:spacing w:after="0" w:line="360" w:lineRule="auto"/>
        <w:jc w:val="both"/>
        <w:rPr>
          <w:rFonts w:ascii="Arial" w:hAnsi="Arial" w:cs="Arial"/>
        </w:rPr>
      </w:pPr>
      <w:r w:rsidRPr="003D67D0">
        <w:rPr>
          <w:rFonts w:ascii="Arial" w:hAnsi="Arial" w:cs="Arial"/>
        </w:rPr>
        <w:t>funkcje podstawowe – zabudowa usługowa, usługi komercyjne w tym handlu detalicznego, obsługi ludności, usługi hotelowe (zamieszkania zbiorowego),gastronomii, usługi zdrowia, zabudowa mieszkaniowa jednorodzinna; nie określa się proporcji występowania obu funkcji (usługowej i mieszkaniowej),</w:t>
      </w:r>
    </w:p>
    <w:p w:rsidR="003D67D0" w:rsidRPr="003D67D0" w:rsidRDefault="003D67D0" w:rsidP="00EB182A">
      <w:pPr>
        <w:pStyle w:val="Tekstpodstawowy"/>
        <w:numPr>
          <w:ilvl w:val="0"/>
          <w:numId w:val="45"/>
        </w:numPr>
        <w:suppressAutoHyphens/>
        <w:spacing w:after="0" w:line="360" w:lineRule="auto"/>
        <w:jc w:val="both"/>
        <w:rPr>
          <w:rFonts w:ascii="Arial" w:hAnsi="Arial" w:cs="Arial"/>
        </w:rPr>
      </w:pPr>
      <w:r w:rsidRPr="003D67D0">
        <w:rPr>
          <w:rFonts w:ascii="Arial" w:hAnsi="Arial" w:cs="Arial"/>
        </w:rPr>
        <w:lastRenderedPageBreak/>
        <w:t>funkcje dopuszczone – towarzysząca zabudowa gospodarcza, garażowa, rekreacyjna itp.,</w:t>
      </w:r>
    </w:p>
    <w:p w:rsidR="003D67D0" w:rsidRPr="003D67D0" w:rsidRDefault="003D67D0" w:rsidP="00EB182A">
      <w:pPr>
        <w:pStyle w:val="Tekstpodstawowy"/>
        <w:numPr>
          <w:ilvl w:val="0"/>
          <w:numId w:val="45"/>
        </w:numPr>
        <w:suppressAutoHyphens/>
        <w:spacing w:after="0" w:line="360" w:lineRule="auto"/>
        <w:jc w:val="both"/>
        <w:rPr>
          <w:rFonts w:ascii="Arial" w:hAnsi="Arial" w:cs="Arial"/>
        </w:rPr>
      </w:pPr>
      <w:r w:rsidRPr="003D67D0">
        <w:rPr>
          <w:rFonts w:ascii="Arial" w:hAnsi="Arial" w:cs="Arial"/>
        </w:rPr>
        <w:t>funkcje wykluczone – nie związane z funkcją podstawową;</w:t>
      </w:r>
    </w:p>
    <w:p w:rsidR="003D67D0" w:rsidRPr="003D67D0" w:rsidRDefault="003D67D0" w:rsidP="00EB182A">
      <w:pPr>
        <w:pStyle w:val="Tekstpodstawowy"/>
        <w:numPr>
          <w:ilvl w:val="2"/>
          <w:numId w:val="47"/>
        </w:numPr>
        <w:suppressAutoHyphens/>
        <w:spacing w:after="0" w:line="360" w:lineRule="auto"/>
        <w:jc w:val="both"/>
        <w:rPr>
          <w:rFonts w:ascii="Arial" w:hAnsi="Arial" w:cs="Arial"/>
        </w:rPr>
      </w:pPr>
      <w:r w:rsidRPr="003D67D0">
        <w:rPr>
          <w:rFonts w:ascii="Arial" w:hAnsi="Arial" w:cs="Arial"/>
        </w:rPr>
        <w:t>Zasady ochrony i kształtowania ładu przestrzennego,</w:t>
      </w:r>
    </w:p>
    <w:p w:rsidR="003D67D0" w:rsidRPr="003D67D0" w:rsidRDefault="003D67D0" w:rsidP="00EB182A">
      <w:pPr>
        <w:pStyle w:val="Tekstpodstawowy"/>
        <w:numPr>
          <w:ilvl w:val="0"/>
          <w:numId w:val="44"/>
        </w:numPr>
        <w:suppressAutoHyphens/>
        <w:spacing w:after="0" w:line="360" w:lineRule="auto"/>
        <w:jc w:val="both"/>
        <w:rPr>
          <w:rFonts w:ascii="Arial" w:hAnsi="Arial" w:cs="Arial"/>
        </w:rPr>
      </w:pPr>
      <w:r w:rsidRPr="003D67D0">
        <w:rPr>
          <w:rFonts w:ascii="Arial" w:hAnsi="Arial" w:cs="Arial"/>
        </w:rPr>
        <w:t xml:space="preserve">należy kształtować skalę i formę zabudowy tak, aby: </w:t>
      </w:r>
    </w:p>
    <w:p w:rsidR="003D67D0" w:rsidRPr="003D67D0" w:rsidRDefault="003D67D0" w:rsidP="00EB182A">
      <w:pPr>
        <w:pStyle w:val="Zwykytekst1"/>
        <w:numPr>
          <w:ilvl w:val="0"/>
          <w:numId w:val="25"/>
        </w:numPr>
        <w:tabs>
          <w:tab w:val="left" w:pos="851"/>
        </w:tabs>
        <w:spacing w:line="360" w:lineRule="auto"/>
        <w:ind w:left="851" w:hanging="284"/>
        <w:jc w:val="both"/>
        <w:rPr>
          <w:rFonts w:ascii="Arial" w:eastAsia="MS Mincho" w:hAnsi="Arial" w:cs="Arial"/>
          <w:sz w:val="22"/>
          <w:szCs w:val="22"/>
        </w:rPr>
      </w:pPr>
      <w:r w:rsidRPr="003D67D0">
        <w:rPr>
          <w:rFonts w:ascii="Arial" w:eastAsia="MS Mincho" w:hAnsi="Arial" w:cs="Arial"/>
          <w:sz w:val="22"/>
          <w:szCs w:val="22"/>
        </w:rPr>
        <w:t>zabudowa była estetyczna i nie degradowała walorów krajobrazowych środowiska,</w:t>
      </w:r>
    </w:p>
    <w:p w:rsidR="003D67D0" w:rsidRPr="003D67D0" w:rsidRDefault="003D67D0" w:rsidP="00EB182A">
      <w:pPr>
        <w:pStyle w:val="Zwykytekst1"/>
        <w:numPr>
          <w:ilvl w:val="0"/>
          <w:numId w:val="25"/>
        </w:numPr>
        <w:tabs>
          <w:tab w:val="left" w:pos="851"/>
        </w:tabs>
        <w:spacing w:line="360" w:lineRule="auto"/>
        <w:ind w:left="851" w:hanging="284"/>
        <w:jc w:val="both"/>
        <w:rPr>
          <w:rFonts w:ascii="Arial" w:hAnsi="Arial" w:cs="Arial"/>
          <w:sz w:val="22"/>
          <w:szCs w:val="22"/>
        </w:rPr>
      </w:pPr>
      <w:r w:rsidRPr="003D67D0">
        <w:rPr>
          <w:rFonts w:ascii="Arial" w:hAnsi="Arial" w:cs="Arial"/>
          <w:sz w:val="22"/>
          <w:szCs w:val="22"/>
        </w:rPr>
        <w:t>gabaryty zabudowy były zgodne z wymaganiami w pkt. 7 karty terenu;</w:t>
      </w:r>
    </w:p>
    <w:p w:rsidR="003D67D0" w:rsidRPr="003D67D0" w:rsidRDefault="003D67D0" w:rsidP="00EB182A">
      <w:pPr>
        <w:pStyle w:val="Tekstpodstawowy"/>
        <w:numPr>
          <w:ilvl w:val="2"/>
          <w:numId w:val="47"/>
        </w:numPr>
        <w:tabs>
          <w:tab w:val="left" w:pos="284"/>
        </w:tabs>
        <w:suppressAutoHyphens/>
        <w:spacing w:after="0" w:line="360" w:lineRule="auto"/>
        <w:jc w:val="both"/>
        <w:rPr>
          <w:rFonts w:ascii="Arial" w:hAnsi="Arial" w:cs="Arial"/>
        </w:rPr>
      </w:pPr>
      <w:r w:rsidRPr="003D67D0">
        <w:rPr>
          <w:rFonts w:ascii="Arial" w:hAnsi="Arial" w:cs="Arial"/>
        </w:rPr>
        <w:t xml:space="preserve"> Zasady ochrony środowiska, przyrody i krajobrazu kulturowego;</w:t>
      </w:r>
    </w:p>
    <w:p w:rsidR="003D67D0" w:rsidRPr="003D67D0" w:rsidRDefault="003D67D0" w:rsidP="00EB182A">
      <w:pPr>
        <w:pStyle w:val="Tekstpodstawowy"/>
        <w:numPr>
          <w:ilvl w:val="0"/>
          <w:numId w:val="46"/>
        </w:numPr>
        <w:suppressAutoHyphens/>
        <w:spacing w:after="0" w:line="360" w:lineRule="auto"/>
        <w:jc w:val="both"/>
        <w:rPr>
          <w:rFonts w:ascii="Arial" w:hAnsi="Arial" w:cs="Arial"/>
        </w:rPr>
      </w:pPr>
      <w:r w:rsidRPr="003D67D0">
        <w:rPr>
          <w:rFonts w:ascii="Arial" w:hAnsi="Arial" w:cs="Arial"/>
        </w:rPr>
        <w:t xml:space="preserve">zasady zgodnie z ustaleniami ogólnymi określonymi w § 6, </w:t>
      </w:r>
    </w:p>
    <w:p w:rsidR="003D67D0" w:rsidRPr="003D67D0" w:rsidRDefault="003D67D0" w:rsidP="00EB182A">
      <w:pPr>
        <w:pStyle w:val="Tekstpodstawowy"/>
        <w:numPr>
          <w:ilvl w:val="0"/>
          <w:numId w:val="46"/>
        </w:numPr>
        <w:suppressAutoHyphens/>
        <w:spacing w:after="0" w:line="360" w:lineRule="auto"/>
        <w:jc w:val="both"/>
        <w:rPr>
          <w:rFonts w:ascii="Arial" w:hAnsi="Arial" w:cs="Arial"/>
        </w:rPr>
      </w:pPr>
      <w:r w:rsidRPr="003D67D0">
        <w:rPr>
          <w:rFonts w:ascii="Arial" w:hAnsi="Arial" w:cs="Arial"/>
        </w:rPr>
        <w:t>ustalenia szczegółowe,</w:t>
      </w:r>
    </w:p>
    <w:p w:rsidR="003D67D0" w:rsidRPr="003D67D0" w:rsidRDefault="003D67D0" w:rsidP="00EB182A">
      <w:pPr>
        <w:pStyle w:val="Tekstpodstawowy"/>
        <w:numPr>
          <w:ilvl w:val="0"/>
          <w:numId w:val="23"/>
        </w:numPr>
        <w:tabs>
          <w:tab w:val="clear" w:pos="720"/>
          <w:tab w:val="num" w:pos="851"/>
        </w:tabs>
        <w:suppressAutoHyphens/>
        <w:spacing w:after="0" w:line="360" w:lineRule="auto"/>
        <w:ind w:left="851" w:hanging="284"/>
        <w:jc w:val="both"/>
        <w:rPr>
          <w:rFonts w:ascii="Arial" w:hAnsi="Arial" w:cs="Arial"/>
        </w:rPr>
      </w:pPr>
      <w:r w:rsidRPr="003D67D0">
        <w:rPr>
          <w:rFonts w:ascii="Arial" w:hAnsi="Arial" w:cs="Arial"/>
        </w:rPr>
        <w:t>obowiązuje poziom hałasu w środowisku jak dla danego rodzaju terenu określonego w przepisach odrębnych,</w:t>
      </w:r>
    </w:p>
    <w:p w:rsidR="003D67D0" w:rsidRPr="003D67D0" w:rsidRDefault="003D67D0" w:rsidP="00EB182A">
      <w:pPr>
        <w:pStyle w:val="Tekstpodstawowy"/>
        <w:numPr>
          <w:ilvl w:val="0"/>
          <w:numId w:val="23"/>
        </w:numPr>
        <w:tabs>
          <w:tab w:val="clear" w:pos="720"/>
          <w:tab w:val="num" w:pos="851"/>
        </w:tabs>
        <w:suppressAutoHyphens/>
        <w:spacing w:after="0" w:line="360" w:lineRule="auto"/>
        <w:ind w:left="851" w:hanging="284"/>
        <w:jc w:val="both"/>
        <w:rPr>
          <w:rFonts w:ascii="Arial" w:hAnsi="Arial" w:cs="Arial"/>
        </w:rPr>
      </w:pPr>
      <w:r w:rsidRPr="003D67D0">
        <w:rPr>
          <w:rFonts w:ascii="Arial" w:hAnsi="Arial" w:cs="Arial"/>
        </w:rPr>
        <w:t>lokalizowanie zieleni w formie grup drzew lub krzewów – wprowadzane gatunki drzew i krzewów powinny być zgodne z miejscowymi warunkami siedliskowymi,</w:t>
      </w:r>
    </w:p>
    <w:p w:rsidR="003D67D0" w:rsidRPr="003D67D0" w:rsidRDefault="003D67D0" w:rsidP="00EB182A">
      <w:pPr>
        <w:pStyle w:val="Tekstpodstawowy"/>
        <w:numPr>
          <w:ilvl w:val="0"/>
          <w:numId w:val="23"/>
        </w:numPr>
        <w:tabs>
          <w:tab w:val="clear" w:pos="720"/>
          <w:tab w:val="num" w:pos="851"/>
        </w:tabs>
        <w:suppressAutoHyphens/>
        <w:spacing w:after="0" w:line="360" w:lineRule="auto"/>
        <w:ind w:left="851" w:hanging="284"/>
        <w:jc w:val="both"/>
        <w:rPr>
          <w:rFonts w:ascii="Arial" w:hAnsi="Arial" w:cs="Arial"/>
        </w:rPr>
      </w:pPr>
      <w:r w:rsidRPr="003D67D0">
        <w:rPr>
          <w:rFonts w:ascii="Arial" w:hAnsi="Arial" w:cs="Arial"/>
        </w:rPr>
        <w:t>zaleca się stosowanie nawierzchni półprzepuszczalnej lub przepuszczalnej do utwardzenia dróg dojazdowych i miejsc postojowych,</w:t>
      </w:r>
    </w:p>
    <w:p w:rsidR="003D67D0" w:rsidRPr="003D67D0" w:rsidRDefault="003D67D0" w:rsidP="00EB182A">
      <w:pPr>
        <w:pStyle w:val="Tekstpodstawowy"/>
        <w:numPr>
          <w:ilvl w:val="0"/>
          <w:numId w:val="23"/>
        </w:numPr>
        <w:tabs>
          <w:tab w:val="clear" w:pos="720"/>
          <w:tab w:val="num" w:pos="851"/>
        </w:tabs>
        <w:suppressAutoHyphens/>
        <w:spacing w:after="0" w:line="360" w:lineRule="auto"/>
        <w:ind w:left="851" w:hanging="284"/>
        <w:jc w:val="both"/>
        <w:rPr>
          <w:rFonts w:ascii="Arial" w:hAnsi="Arial" w:cs="Arial"/>
        </w:rPr>
      </w:pPr>
      <w:r w:rsidRPr="003D67D0">
        <w:rPr>
          <w:rFonts w:ascii="Arial" w:hAnsi="Arial" w:cs="Arial"/>
        </w:rPr>
        <w:t>zaleca się gromadzenie wód opadowych i roztopowych w celu ich późniejszego wykorzystania,</w:t>
      </w:r>
    </w:p>
    <w:p w:rsidR="003D67D0" w:rsidRPr="003D67D0" w:rsidRDefault="003D67D0" w:rsidP="00EB182A">
      <w:pPr>
        <w:pStyle w:val="Tekstpodstawowy"/>
        <w:numPr>
          <w:ilvl w:val="0"/>
          <w:numId w:val="23"/>
        </w:numPr>
        <w:tabs>
          <w:tab w:val="clear" w:pos="720"/>
          <w:tab w:val="num" w:pos="851"/>
        </w:tabs>
        <w:suppressAutoHyphens/>
        <w:spacing w:after="0" w:line="360" w:lineRule="auto"/>
        <w:ind w:left="851" w:hanging="284"/>
        <w:jc w:val="both"/>
        <w:rPr>
          <w:rFonts w:ascii="Arial" w:hAnsi="Arial" w:cs="Arial"/>
          <w:spacing w:val="6"/>
        </w:rPr>
      </w:pPr>
      <w:r w:rsidRPr="003D67D0">
        <w:rPr>
          <w:rFonts w:ascii="Arial" w:hAnsi="Arial" w:cs="Arial"/>
          <w:spacing w:val="6"/>
        </w:rPr>
        <w:t>zaleca się przed przystąpieniem do prowadzenia prac ziemnych zebranie wierzchniej warstwy gleby w celu jej późniejszego wykorzystanie do prac pielęgnacyjno – porządkowych;</w:t>
      </w:r>
    </w:p>
    <w:p w:rsidR="003D67D0" w:rsidRPr="003D67D0" w:rsidRDefault="003D67D0" w:rsidP="00EB182A">
      <w:pPr>
        <w:pStyle w:val="Tekstpodstawowy"/>
        <w:numPr>
          <w:ilvl w:val="2"/>
          <w:numId w:val="47"/>
        </w:numPr>
        <w:suppressAutoHyphens/>
        <w:spacing w:after="0" w:line="360" w:lineRule="auto"/>
        <w:jc w:val="both"/>
        <w:rPr>
          <w:rFonts w:ascii="Arial" w:hAnsi="Arial" w:cs="Arial"/>
        </w:rPr>
      </w:pPr>
      <w:r w:rsidRPr="003D67D0">
        <w:rPr>
          <w:rFonts w:ascii="Arial" w:hAnsi="Arial" w:cs="Arial"/>
        </w:rPr>
        <w:t>Zasady ochrony dziedzictwa kulturowego i zabytków oraz dóbr kultury współczesnej;</w:t>
      </w:r>
    </w:p>
    <w:p w:rsidR="003D67D0" w:rsidRPr="003D67D0" w:rsidRDefault="003D67D0" w:rsidP="00EB182A">
      <w:pPr>
        <w:pStyle w:val="Tekstpodstawowy"/>
        <w:numPr>
          <w:ilvl w:val="2"/>
          <w:numId w:val="43"/>
        </w:numPr>
        <w:tabs>
          <w:tab w:val="left" w:pos="709"/>
        </w:tabs>
        <w:suppressAutoHyphens/>
        <w:spacing w:after="0" w:line="360" w:lineRule="auto"/>
        <w:ind w:left="709" w:hanging="283"/>
        <w:jc w:val="both"/>
        <w:rPr>
          <w:rFonts w:ascii="Arial" w:hAnsi="Arial" w:cs="Arial"/>
        </w:rPr>
      </w:pPr>
      <w:r w:rsidRPr="003D67D0">
        <w:rPr>
          <w:rFonts w:ascii="Arial" w:hAnsi="Arial" w:cs="Arial"/>
        </w:rPr>
        <w:t>Nie występują</w:t>
      </w:r>
    </w:p>
    <w:p w:rsidR="003D67D0" w:rsidRPr="003D67D0" w:rsidRDefault="003D67D0" w:rsidP="00EB182A">
      <w:pPr>
        <w:pStyle w:val="Tekstpodstawowy"/>
        <w:numPr>
          <w:ilvl w:val="2"/>
          <w:numId w:val="47"/>
        </w:numPr>
        <w:suppressAutoHyphens/>
        <w:spacing w:after="0" w:line="360" w:lineRule="auto"/>
        <w:jc w:val="both"/>
        <w:rPr>
          <w:rFonts w:ascii="Arial" w:hAnsi="Arial" w:cs="Arial"/>
        </w:rPr>
      </w:pPr>
      <w:r w:rsidRPr="003D67D0">
        <w:rPr>
          <w:rFonts w:ascii="Arial" w:hAnsi="Arial" w:cs="Arial"/>
        </w:rPr>
        <w:t>Wymagania wynikające z potrzeb kształtowania przestrzeni publicznych - zasady zgodnie z ustaleniami ogólnymi określonymi w § 8;</w:t>
      </w:r>
    </w:p>
    <w:p w:rsidR="003D67D0" w:rsidRPr="003D67D0" w:rsidRDefault="003D67D0" w:rsidP="00EB182A">
      <w:pPr>
        <w:pStyle w:val="Tekstpodstawowy"/>
        <w:numPr>
          <w:ilvl w:val="2"/>
          <w:numId w:val="47"/>
        </w:numPr>
        <w:suppressAutoHyphens/>
        <w:spacing w:after="0" w:line="360" w:lineRule="auto"/>
        <w:jc w:val="both"/>
        <w:rPr>
          <w:rFonts w:ascii="Arial" w:hAnsi="Arial" w:cs="Arial"/>
        </w:rPr>
      </w:pPr>
      <w:r w:rsidRPr="003D67D0">
        <w:rPr>
          <w:rFonts w:ascii="Arial" w:hAnsi="Arial" w:cs="Arial"/>
        </w:rPr>
        <w:t>Parametry i wskaźniki kształtowania zabudowy oraz zagospodarowania terenu, w tym linie zabudowy, gabaryty obiektów i wskaźniki intensywności zabudowy:</w:t>
      </w:r>
    </w:p>
    <w:p w:rsidR="003D67D0" w:rsidRPr="003D67D0" w:rsidRDefault="003D67D0" w:rsidP="00EB182A">
      <w:pPr>
        <w:pStyle w:val="Tekstpodstawowy"/>
        <w:numPr>
          <w:ilvl w:val="0"/>
          <w:numId w:val="48"/>
        </w:numPr>
        <w:suppressAutoHyphens/>
        <w:spacing w:after="0" w:line="360" w:lineRule="auto"/>
        <w:jc w:val="both"/>
        <w:rPr>
          <w:rFonts w:ascii="Arial" w:hAnsi="Arial" w:cs="Arial"/>
        </w:rPr>
      </w:pPr>
      <w:r w:rsidRPr="003D67D0">
        <w:rPr>
          <w:rFonts w:ascii="Arial" w:hAnsi="Arial" w:cs="Arial"/>
        </w:rPr>
        <w:t xml:space="preserve">intensywność zabudowy: </w:t>
      </w:r>
    </w:p>
    <w:p w:rsidR="003D67D0" w:rsidRPr="003D67D0" w:rsidRDefault="003D67D0" w:rsidP="00EB182A">
      <w:pPr>
        <w:pStyle w:val="Tekstpodstawowy"/>
        <w:numPr>
          <w:ilvl w:val="0"/>
          <w:numId w:val="24"/>
        </w:numPr>
        <w:tabs>
          <w:tab w:val="clear" w:pos="1069"/>
          <w:tab w:val="num" w:pos="851"/>
        </w:tabs>
        <w:suppressAutoHyphens/>
        <w:spacing w:after="0" w:line="360" w:lineRule="auto"/>
        <w:ind w:left="851" w:hanging="284"/>
        <w:jc w:val="both"/>
        <w:rPr>
          <w:rFonts w:ascii="Arial" w:hAnsi="Arial" w:cs="Arial"/>
        </w:rPr>
      </w:pPr>
      <w:r w:rsidRPr="003D67D0">
        <w:rPr>
          <w:rFonts w:ascii="Arial" w:hAnsi="Arial" w:cs="Arial"/>
        </w:rPr>
        <w:t>wskaźnik intensywności zabudowy (dla działki lub terenu)– maksymalnie 1,5, minimalny wskaźnik 0,5,</w:t>
      </w:r>
    </w:p>
    <w:p w:rsidR="003D67D0" w:rsidRPr="003D67D0" w:rsidRDefault="003D67D0" w:rsidP="00EB182A">
      <w:pPr>
        <w:pStyle w:val="Tekstpodstawowy"/>
        <w:numPr>
          <w:ilvl w:val="0"/>
          <w:numId w:val="48"/>
        </w:numPr>
        <w:suppressAutoHyphens/>
        <w:spacing w:after="0" w:line="360" w:lineRule="auto"/>
        <w:jc w:val="both"/>
        <w:rPr>
          <w:rFonts w:ascii="Arial" w:hAnsi="Arial" w:cs="Arial"/>
        </w:rPr>
      </w:pPr>
      <w:r w:rsidRPr="003D67D0">
        <w:rPr>
          <w:rFonts w:ascii="Arial" w:hAnsi="Arial" w:cs="Arial"/>
        </w:rPr>
        <w:t>powierzchnia zabudowy -  do 50% powierzchni terenu lub terenu działki,</w:t>
      </w:r>
    </w:p>
    <w:p w:rsidR="003D67D0" w:rsidRPr="003D67D0" w:rsidRDefault="003D67D0" w:rsidP="00EB182A">
      <w:pPr>
        <w:pStyle w:val="Stopka"/>
        <w:numPr>
          <w:ilvl w:val="0"/>
          <w:numId w:val="48"/>
        </w:numPr>
        <w:tabs>
          <w:tab w:val="clear" w:pos="4536"/>
          <w:tab w:val="clear" w:pos="9072"/>
        </w:tabs>
        <w:spacing w:line="360" w:lineRule="auto"/>
        <w:jc w:val="both"/>
        <w:rPr>
          <w:rFonts w:ascii="Arial" w:hAnsi="Arial" w:cs="Arial"/>
        </w:rPr>
      </w:pPr>
      <w:r w:rsidRPr="003D67D0">
        <w:rPr>
          <w:rFonts w:ascii="Arial" w:hAnsi="Arial" w:cs="Arial"/>
        </w:rPr>
        <w:t>minimalny procent powierzchni biologicznie czynnej - 20% powierzchni działki/terenu,</w:t>
      </w:r>
    </w:p>
    <w:p w:rsidR="000D1648" w:rsidRDefault="000D1648" w:rsidP="00EB182A">
      <w:pPr>
        <w:spacing w:after="0" w:line="360" w:lineRule="auto"/>
        <w:jc w:val="both"/>
        <w:rPr>
          <w:rFonts w:ascii="Arial" w:hAnsi="Arial" w:cs="Arial"/>
          <w:b/>
        </w:rPr>
      </w:pPr>
    </w:p>
    <w:p w:rsidR="006B45D3" w:rsidRDefault="006B45D3" w:rsidP="00EB182A">
      <w:pPr>
        <w:spacing w:after="0" w:line="360" w:lineRule="auto"/>
        <w:jc w:val="both"/>
        <w:rPr>
          <w:rFonts w:ascii="Arial" w:hAnsi="Arial" w:cs="Arial"/>
          <w:b/>
        </w:rPr>
      </w:pPr>
      <w:r w:rsidRPr="00CD7549">
        <w:rPr>
          <w:rFonts w:ascii="Arial" w:hAnsi="Arial" w:cs="Arial"/>
          <w:b/>
        </w:rPr>
        <w:t>Ustalenia dla terenu objętego planem w postaci kart terenu</w:t>
      </w:r>
      <w:r w:rsidR="000D1648">
        <w:rPr>
          <w:rFonts w:ascii="Arial" w:hAnsi="Arial" w:cs="Arial"/>
          <w:b/>
        </w:rPr>
        <w:t xml:space="preserve"> </w:t>
      </w:r>
      <w:r w:rsidR="003D67D0" w:rsidRPr="003D67D0">
        <w:rPr>
          <w:rFonts w:ascii="Arial" w:hAnsi="Arial" w:cs="Arial"/>
          <w:b/>
        </w:rPr>
        <w:t>4MN, 5MN</w:t>
      </w:r>
    </w:p>
    <w:p w:rsidR="003D67D0" w:rsidRPr="003D67D0" w:rsidRDefault="003D67D0" w:rsidP="00EB182A">
      <w:pPr>
        <w:pStyle w:val="Tekstpodstawowy"/>
        <w:numPr>
          <w:ilvl w:val="5"/>
          <w:numId w:val="52"/>
        </w:numPr>
        <w:suppressAutoHyphens/>
        <w:spacing w:after="0" w:line="360" w:lineRule="auto"/>
        <w:jc w:val="both"/>
        <w:rPr>
          <w:rFonts w:ascii="Arial" w:hAnsi="Arial" w:cs="Arial"/>
        </w:rPr>
      </w:pPr>
      <w:r w:rsidRPr="003D67D0">
        <w:rPr>
          <w:rFonts w:ascii="Arial" w:hAnsi="Arial" w:cs="Arial"/>
        </w:rPr>
        <w:t>Przeznaczenie terenu – teren zabudowy mieszkaniowej jednorodzinnej projektowanej</w:t>
      </w:r>
    </w:p>
    <w:p w:rsidR="003D67D0" w:rsidRPr="003D67D0" w:rsidRDefault="003D67D0" w:rsidP="00EB182A">
      <w:pPr>
        <w:pStyle w:val="Tekstpodstawowy"/>
        <w:numPr>
          <w:ilvl w:val="0"/>
          <w:numId w:val="53"/>
        </w:numPr>
        <w:spacing w:after="0" w:line="360" w:lineRule="auto"/>
        <w:jc w:val="both"/>
        <w:rPr>
          <w:rFonts w:ascii="Arial" w:hAnsi="Arial" w:cs="Arial"/>
        </w:rPr>
      </w:pPr>
      <w:r w:rsidRPr="003D67D0">
        <w:rPr>
          <w:rFonts w:ascii="Arial" w:hAnsi="Arial" w:cs="Arial"/>
        </w:rPr>
        <w:t>funkcje podstawowe - zabudowa mieszkaniowa jednorodzinna,</w:t>
      </w:r>
    </w:p>
    <w:p w:rsidR="003D67D0" w:rsidRPr="003D67D0" w:rsidRDefault="003D67D0" w:rsidP="00EB182A">
      <w:pPr>
        <w:pStyle w:val="Tekstpodstawowy"/>
        <w:numPr>
          <w:ilvl w:val="0"/>
          <w:numId w:val="53"/>
        </w:numPr>
        <w:spacing w:after="0" w:line="360" w:lineRule="auto"/>
        <w:jc w:val="both"/>
        <w:rPr>
          <w:rFonts w:ascii="Arial" w:hAnsi="Arial" w:cs="Arial"/>
        </w:rPr>
      </w:pPr>
      <w:r w:rsidRPr="003D67D0">
        <w:rPr>
          <w:rFonts w:ascii="Arial" w:hAnsi="Arial" w:cs="Arial"/>
        </w:rPr>
        <w:t xml:space="preserve">funkcje dopuszczone – towarzysząca zabudowa rekreacyjna, garażowa, usługi nieuciążliwe o powierzchni do 30% powierzchni użytkowej budynku, dopuszcza się zabudowę szeregową; </w:t>
      </w:r>
    </w:p>
    <w:p w:rsidR="003D67D0" w:rsidRPr="003D67D0" w:rsidRDefault="003D67D0" w:rsidP="00EB182A">
      <w:pPr>
        <w:pStyle w:val="Tekstpodstawowy"/>
        <w:numPr>
          <w:ilvl w:val="0"/>
          <w:numId w:val="53"/>
        </w:numPr>
        <w:spacing w:after="0" w:line="360" w:lineRule="auto"/>
        <w:jc w:val="both"/>
        <w:rPr>
          <w:rFonts w:ascii="Arial" w:hAnsi="Arial" w:cs="Arial"/>
        </w:rPr>
      </w:pPr>
      <w:r w:rsidRPr="003D67D0">
        <w:rPr>
          <w:rFonts w:ascii="Arial" w:hAnsi="Arial" w:cs="Arial"/>
        </w:rPr>
        <w:t>funkcje wykluczone – wszelkie nie związane z funkcją podstawową i dopuszczoną;</w:t>
      </w:r>
    </w:p>
    <w:p w:rsidR="003D67D0" w:rsidRPr="003D67D0" w:rsidRDefault="003D67D0" w:rsidP="00EB182A">
      <w:pPr>
        <w:pStyle w:val="Tekstpodstawowy"/>
        <w:numPr>
          <w:ilvl w:val="5"/>
          <w:numId w:val="52"/>
        </w:numPr>
        <w:suppressAutoHyphens/>
        <w:spacing w:after="0" w:line="360" w:lineRule="auto"/>
        <w:jc w:val="both"/>
        <w:rPr>
          <w:rFonts w:ascii="Arial" w:hAnsi="Arial" w:cs="Arial"/>
        </w:rPr>
      </w:pPr>
      <w:r w:rsidRPr="003D67D0">
        <w:rPr>
          <w:rFonts w:ascii="Arial" w:hAnsi="Arial" w:cs="Arial"/>
        </w:rPr>
        <w:t>Zasady ochrony i kształtowania ładu przestrzennego:</w:t>
      </w:r>
    </w:p>
    <w:p w:rsidR="003D67D0" w:rsidRPr="003D67D0" w:rsidRDefault="003D67D0" w:rsidP="00EB182A">
      <w:pPr>
        <w:pStyle w:val="Tekstpodstawowy"/>
        <w:numPr>
          <w:ilvl w:val="2"/>
          <w:numId w:val="51"/>
        </w:numPr>
        <w:tabs>
          <w:tab w:val="left" w:pos="993"/>
        </w:tabs>
        <w:spacing w:after="0" w:line="360" w:lineRule="auto"/>
        <w:ind w:hanging="77"/>
        <w:jc w:val="both"/>
        <w:rPr>
          <w:rFonts w:ascii="Arial" w:hAnsi="Arial" w:cs="Arial"/>
        </w:rPr>
      </w:pPr>
      <w:r w:rsidRPr="003D67D0">
        <w:rPr>
          <w:rFonts w:ascii="Arial" w:hAnsi="Arial" w:cs="Arial"/>
        </w:rPr>
        <w:t xml:space="preserve">należy kształtować skalę i formę zabudowy tak, aby: </w:t>
      </w:r>
    </w:p>
    <w:p w:rsidR="003D67D0" w:rsidRPr="003D67D0" w:rsidRDefault="003D67D0" w:rsidP="00EB182A">
      <w:pPr>
        <w:pStyle w:val="Zwykytekst"/>
        <w:numPr>
          <w:ilvl w:val="0"/>
          <w:numId w:val="34"/>
        </w:numPr>
        <w:tabs>
          <w:tab w:val="clear" w:pos="720"/>
          <w:tab w:val="num" w:pos="1134"/>
        </w:tabs>
        <w:spacing w:line="360" w:lineRule="auto"/>
        <w:ind w:left="1134" w:hanging="283"/>
        <w:jc w:val="both"/>
        <w:rPr>
          <w:rFonts w:ascii="Arial" w:eastAsia="MS Mincho" w:hAnsi="Arial" w:cs="Arial"/>
          <w:sz w:val="22"/>
          <w:szCs w:val="22"/>
        </w:rPr>
      </w:pPr>
      <w:r w:rsidRPr="003D67D0">
        <w:rPr>
          <w:rFonts w:ascii="Arial" w:eastAsia="MS Mincho" w:hAnsi="Arial" w:cs="Arial"/>
          <w:sz w:val="22"/>
          <w:szCs w:val="22"/>
        </w:rPr>
        <w:t>zabudowa była estetyczna i nie degradowała walorów krajobrazowych środowiska,</w:t>
      </w:r>
    </w:p>
    <w:p w:rsidR="003D67D0" w:rsidRPr="003D67D0" w:rsidRDefault="003D67D0" w:rsidP="00EB182A">
      <w:pPr>
        <w:pStyle w:val="Zwykytekst"/>
        <w:numPr>
          <w:ilvl w:val="0"/>
          <w:numId w:val="34"/>
        </w:numPr>
        <w:tabs>
          <w:tab w:val="clear" w:pos="720"/>
          <w:tab w:val="num" w:pos="1134"/>
        </w:tabs>
        <w:spacing w:line="360" w:lineRule="auto"/>
        <w:ind w:left="1134" w:hanging="283"/>
        <w:jc w:val="both"/>
        <w:rPr>
          <w:rFonts w:ascii="Arial" w:eastAsia="MS Mincho" w:hAnsi="Arial" w:cs="Arial"/>
          <w:sz w:val="22"/>
          <w:szCs w:val="22"/>
        </w:rPr>
      </w:pPr>
      <w:r w:rsidRPr="003D67D0">
        <w:rPr>
          <w:rFonts w:ascii="Arial" w:hAnsi="Arial" w:cs="Arial"/>
          <w:sz w:val="22"/>
          <w:szCs w:val="22"/>
        </w:rPr>
        <w:t>gabaryty zabudowy były zgodne z wymaganiami w pkt. 7 karty terenu;</w:t>
      </w:r>
    </w:p>
    <w:p w:rsidR="003D67D0" w:rsidRPr="003D67D0" w:rsidRDefault="003D67D0" w:rsidP="00EB182A">
      <w:pPr>
        <w:pStyle w:val="Tekstpodstawowy"/>
        <w:numPr>
          <w:ilvl w:val="5"/>
          <w:numId w:val="52"/>
        </w:numPr>
        <w:suppressAutoHyphens/>
        <w:spacing w:after="0" w:line="360" w:lineRule="auto"/>
        <w:jc w:val="both"/>
        <w:rPr>
          <w:rFonts w:ascii="Arial" w:hAnsi="Arial" w:cs="Arial"/>
        </w:rPr>
      </w:pPr>
      <w:r w:rsidRPr="003D67D0">
        <w:rPr>
          <w:rFonts w:ascii="Arial" w:hAnsi="Arial" w:cs="Arial"/>
        </w:rPr>
        <w:t>Zasady ochrony środowiska, przyrody i krajobrazu kulturowego:</w:t>
      </w:r>
    </w:p>
    <w:p w:rsidR="003D67D0" w:rsidRPr="003D67D0" w:rsidRDefault="003D67D0" w:rsidP="00EB182A">
      <w:pPr>
        <w:pStyle w:val="Tekstpodstawowy"/>
        <w:numPr>
          <w:ilvl w:val="0"/>
          <w:numId w:val="50"/>
        </w:numPr>
        <w:tabs>
          <w:tab w:val="clear" w:pos="720"/>
          <w:tab w:val="num" w:pos="993"/>
        </w:tabs>
        <w:suppressAutoHyphens/>
        <w:spacing w:after="0" w:line="360" w:lineRule="auto"/>
        <w:ind w:left="993" w:hanging="284"/>
        <w:jc w:val="both"/>
        <w:rPr>
          <w:rFonts w:ascii="Arial" w:hAnsi="Arial" w:cs="Arial"/>
        </w:rPr>
      </w:pPr>
      <w:r w:rsidRPr="003D67D0">
        <w:rPr>
          <w:rFonts w:ascii="Arial" w:hAnsi="Arial" w:cs="Arial"/>
        </w:rPr>
        <w:t xml:space="preserve">zasady zgodnie z ustaleniami ogólnymi określonymi w § 6, </w:t>
      </w:r>
    </w:p>
    <w:p w:rsidR="003D67D0" w:rsidRPr="003D67D0" w:rsidRDefault="003D67D0" w:rsidP="00EB182A">
      <w:pPr>
        <w:pStyle w:val="Tekstpodstawowy"/>
        <w:numPr>
          <w:ilvl w:val="0"/>
          <w:numId w:val="50"/>
        </w:numPr>
        <w:tabs>
          <w:tab w:val="clear" w:pos="720"/>
          <w:tab w:val="num" w:pos="993"/>
        </w:tabs>
        <w:suppressAutoHyphens/>
        <w:spacing w:after="0" w:line="360" w:lineRule="auto"/>
        <w:ind w:left="993" w:hanging="284"/>
        <w:jc w:val="both"/>
        <w:rPr>
          <w:rFonts w:ascii="Arial" w:hAnsi="Arial" w:cs="Arial"/>
        </w:rPr>
      </w:pPr>
      <w:r w:rsidRPr="003D67D0">
        <w:rPr>
          <w:rFonts w:ascii="Arial" w:hAnsi="Arial" w:cs="Arial"/>
        </w:rPr>
        <w:lastRenderedPageBreak/>
        <w:t>ustalenia szczegółowe:</w:t>
      </w:r>
    </w:p>
    <w:p w:rsidR="003D67D0" w:rsidRPr="003D67D0"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3D67D0">
        <w:rPr>
          <w:rFonts w:ascii="Arial" w:hAnsi="Arial" w:cs="Arial"/>
        </w:rPr>
        <w:t>obowiązuje poziom hałasu w środowisku jak dla zabudowy mieszkaniowej jednorodzinnej określonego w przepisach odrębnych,</w:t>
      </w:r>
    </w:p>
    <w:p w:rsidR="003D67D0" w:rsidRPr="003D67D0"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3D67D0">
        <w:rPr>
          <w:rFonts w:ascii="Arial" w:hAnsi="Arial" w:cs="Arial"/>
        </w:rPr>
        <w:t>lokalizowanie nowej zieleni w formie grup drzew lub krzewów – wprowadzane gatunki drzew i krzewów powinny być zgodne z miejscowymi warunkami siedliskowymi,</w:t>
      </w:r>
    </w:p>
    <w:p w:rsidR="003D67D0" w:rsidRPr="003D67D0"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3D67D0">
        <w:rPr>
          <w:rFonts w:ascii="Arial" w:hAnsi="Arial" w:cs="Arial"/>
        </w:rPr>
        <w:t>zaleca się stosowanie nawierzchni półprzepuszczalnej lub przepuszczalnej do utwardzenia dróg dojazdowych i miejsc postojowych,</w:t>
      </w:r>
    </w:p>
    <w:p w:rsidR="003D67D0" w:rsidRPr="003D67D0"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3D67D0">
        <w:rPr>
          <w:rFonts w:ascii="Arial" w:hAnsi="Arial" w:cs="Arial"/>
        </w:rPr>
        <w:t>zaleca się gromadzenie wód opadowych i roztopowych w celu ich późniejszego wykorzystania,</w:t>
      </w:r>
    </w:p>
    <w:p w:rsidR="003D67D0" w:rsidRPr="003D67D0"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3D67D0">
        <w:rPr>
          <w:rFonts w:ascii="Arial" w:hAnsi="Arial" w:cs="Arial"/>
        </w:rPr>
        <w:t>z</w:t>
      </w:r>
      <w:r w:rsidRPr="003D67D0">
        <w:rPr>
          <w:rFonts w:ascii="Arial" w:hAnsi="Arial" w:cs="Arial"/>
          <w:spacing w:val="6"/>
        </w:rPr>
        <w:t>aleca się przed przystąpieniem do prowadzenia prac ziemnych zebranie wierzchniej warstwy gleby w celu jej późniejszego wykorzystanie do prac pielęgnacyjno– porządkowych,</w:t>
      </w:r>
    </w:p>
    <w:p w:rsidR="003D67D0" w:rsidRPr="003D67D0"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3D67D0">
        <w:rPr>
          <w:rFonts w:ascii="Arial" w:hAnsi="Arial" w:cs="Arial"/>
        </w:rPr>
        <w:t>zakaz lokalizacji małych przydomowych elektrowni wiatrowych;</w:t>
      </w:r>
    </w:p>
    <w:p w:rsidR="003D67D0" w:rsidRPr="003D67D0" w:rsidRDefault="003D67D0" w:rsidP="00EB182A">
      <w:pPr>
        <w:pStyle w:val="Tekstpodstawowy"/>
        <w:numPr>
          <w:ilvl w:val="5"/>
          <w:numId w:val="52"/>
        </w:numPr>
        <w:suppressAutoHyphens/>
        <w:spacing w:after="0" w:line="360" w:lineRule="auto"/>
        <w:jc w:val="both"/>
        <w:rPr>
          <w:rFonts w:ascii="Arial" w:hAnsi="Arial" w:cs="Arial"/>
        </w:rPr>
      </w:pPr>
      <w:r w:rsidRPr="003D67D0">
        <w:rPr>
          <w:rFonts w:ascii="Arial" w:hAnsi="Arial" w:cs="Arial"/>
        </w:rPr>
        <w:t>Zasady ochrony dziedzictwa kulturowego i zabytków oraz dóbr kultury współczesnej:</w:t>
      </w:r>
    </w:p>
    <w:p w:rsidR="003D67D0" w:rsidRPr="003D67D0" w:rsidRDefault="003D67D0" w:rsidP="00EB182A">
      <w:pPr>
        <w:pStyle w:val="Tekstpodstawowy"/>
        <w:numPr>
          <w:ilvl w:val="1"/>
          <w:numId w:val="54"/>
        </w:numPr>
        <w:suppressAutoHyphens/>
        <w:spacing w:after="0" w:line="360" w:lineRule="auto"/>
        <w:jc w:val="both"/>
        <w:rPr>
          <w:rFonts w:ascii="Arial" w:hAnsi="Arial" w:cs="Arial"/>
        </w:rPr>
      </w:pPr>
      <w:r w:rsidRPr="003D67D0">
        <w:rPr>
          <w:rFonts w:ascii="Arial" w:hAnsi="Arial" w:cs="Arial"/>
        </w:rPr>
        <w:t>Nie występują</w:t>
      </w:r>
    </w:p>
    <w:p w:rsidR="003D67D0" w:rsidRPr="003D67D0" w:rsidRDefault="003D67D0" w:rsidP="00EB182A">
      <w:pPr>
        <w:pStyle w:val="Tekstpodstawowy"/>
        <w:numPr>
          <w:ilvl w:val="5"/>
          <w:numId w:val="52"/>
        </w:numPr>
        <w:suppressAutoHyphens/>
        <w:spacing w:after="0" w:line="360" w:lineRule="auto"/>
        <w:jc w:val="both"/>
        <w:rPr>
          <w:rFonts w:ascii="Arial" w:hAnsi="Arial" w:cs="Arial"/>
        </w:rPr>
      </w:pPr>
      <w:r w:rsidRPr="003D67D0">
        <w:rPr>
          <w:rFonts w:ascii="Arial" w:hAnsi="Arial" w:cs="Arial"/>
        </w:rPr>
        <w:t>Wymagania wynikające z potrzeb kształtowania przestrzeni publicznych - zasady zgodnie z ustaleniami ogólnymi określonymi w § 8;</w:t>
      </w:r>
    </w:p>
    <w:p w:rsidR="003D67D0" w:rsidRPr="003D67D0" w:rsidRDefault="003D67D0" w:rsidP="00EB182A">
      <w:pPr>
        <w:pStyle w:val="Tekstpodstawowy"/>
        <w:numPr>
          <w:ilvl w:val="5"/>
          <w:numId w:val="52"/>
        </w:numPr>
        <w:suppressAutoHyphens/>
        <w:spacing w:after="0" w:line="360" w:lineRule="auto"/>
        <w:jc w:val="both"/>
        <w:rPr>
          <w:rFonts w:ascii="Arial" w:hAnsi="Arial" w:cs="Arial"/>
        </w:rPr>
      </w:pPr>
      <w:r w:rsidRPr="003D67D0">
        <w:rPr>
          <w:rFonts w:ascii="Arial" w:hAnsi="Arial" w:cs="Arial"/>
        </w:rPr>
        <w:t>Parametry i wskaźniki kształtowania zabudowy oraz zagospodarowania terenu, w tym linie zabudowy, gabaryty obiektów i wskaźniki intensywności zabudowy:</w:t>
      </w:r>
    </w:p>
    <w:p w:rsidR="003D67D0" w:rsidRPr="003D67D0" w:rsidRDefault="003D67D0" w:rsidP="00EB182A">
      <w:pPr>
        <w:pStyle w:val="Tekstpodstawowy"/>
        <w:numPr>
          <w:ilvl w:val="0"/>
          <w:numId w:val="55"/>
        </w:numPr>
        <w:suppressAutoHyphens/>
        <w:spacing w:after="0" w:line="360" w:lineRule="auto"/>
        <w:jc w:val="both"/>
        <w:rPr>
          <w:rFonts w:ascii="Arial" w:hAnsi="Arial" w:cs="Arial"/>
        </w:rPr>
      </w:pPr>
      <w:r w:rsidRPr="003D67D0">
        <w:rPr>
          <w:rFonts w:ascii="Arial" w:hAnsi="Arial" w:cs="Arial"/>
        </w:rPr>
        <w:t xml:space="preserve">intensywność zabudowy: </w:t>
      </w:r>
    </w:p>
    <w:p w:rsidR="003D67D0" w:rsidRPr="003D67D0" w:rsidRDefault="003D67D0" w:rsidP="00EB182A">
      <w:pPr>
        <w:pStyle w:val="Tekstpodstawowy"/>
        <w:numPr>
          <w:ilvl w:val="0"/>
          <w:numId w:val="49"/>
        </w:numPr>
        <w:tabs>
          <w:tab w:val="num" w:pos="1134"/>
        </w:tabs>
        <w:suppressAutoHyphens/>
        <w:spacing w:after="0" w:line="360" w:lineRule="auto"/>
        <w:ind w:left="993" w:hanging="142"/>
        <w:jc w:val="both"/>
        <w:rPr>
          <w:rFonts w:ascii="Arial" w:hAnsi="Arial" w:cs="Arial"/>
        </w:rPr>
      </w:pPr>
      <w:r w:rsidRPr="003D67D0">
        <w:rPr>
          <w:rFonts w:ascii="Arial" w:hAnsi="Arial" w:cs="Arial"/>
        </w:rPr>
        <w:t>wskaźnik intensywności zabudowy - dla zabudowy wolnostojącej maksymalny 0,75, dla zabudowy szeregowej 2,0, minimalny wskaźnik 0,0,</w:t>
      </w:r>
    </w:p>
    <w:p w:rsidR="003D67D0" w:rsidRPr="003D67D0" w:rsidRDefault="003D67D0" w:rsidP="00EB182A">
      <w:pPr>
        <w:pStyle w:val="Tekstpodstawowy"/>
        <w:numPr>
          <w:ilvl w:val="0"/>
          <w:numId w:val="55"/>
        </w:numPr>
        <w:suppressAutoHyphens/>
        <w:spacing w:after="0" w:line="360" w:lineRule="auto"/>
        <w:jc w:val="both"/>
        <w:rPr>
          <w:rFonts w:ascii="Arial" w:hAnsi="Arial" w:cs="Arial"/>
        </w:rPr>
      </w:pPr>
      <w:r w:rsidRPr="003D67D0">
        <w:rPr>
          <w:rFonts w:ascii="Arial" w:hAnsi="Arial" w:cs="Arial"/>
        </w:rPr>
        <w:t xml:space="preserve">powierzchnia zabudowy - maksymalnie 25% powierzchni działki, dla zabudowy szeregowej maksymalnie 50%, </w:t>
      </w:r>
    </w:p>
    <w:p w:rsidR="003D67D0" w:rsidRDefault="003D67D0" w:rsidP="00EB182A">
      <w:pPr>
        <w:pStyle w:val="Stopka"/>
        <w:numPr>
          <w:ilvl w:val="0"/>
          <w:numId w:val="55"/>
        </w:numPr>
        <w:tabs>
          <w:tab w:val="clear" w:pos="4536"/>
          <w:tab w:val="clear" w:pos="9072"/>
        </w:tabs>
        <w:suppressAutoHyphens/>
        <w:spacing w:line="360" w:lineRule="auto"/>
        <w:ind w:left="993" w:hanging="426"/>
        <w:jc w:val="both"/>
        <w:rPr>
          <w:rFonts w:ascii="Arial" w:hAnsi="Arial" w:cs="Arial"/>
        </w:rPr>
      </w:pPr>
      <w:r w:rsidRPr="003D67D0">
        <w:rPr>
          <w:rFonts w:ascii="Arial" w:hAnsi="Arial" w:cs="Arial"/>
        </w:rPr>
        <w:t xml:space="preserve">minimalny procent powierzchni biologicznie czynnej - 50% powierzchni działki, dla zabudowy szeregowej  25% </w:t>
      </w:r>
    </w:p>
    <w:p w:rsidR="009C2D4D" w:rsidRPr="003D67D0" w:rsidRDefault="009C2D4D" w:rsidP="00EB182A">
      <w:pPr>
        <w:pStyle w:val="Stopka"/>
        <w:tabs>
          <w:tab w:val="clear" w:pos="4536"/>
          <w:tab w:val="clear" w:pos="9072"/>
        </w:tabs>
        <w:suppressAutoHyphens/>
        <w:spacing w:line="360" w:lineRule="auto"/>
        <w:ind w:left="993"/>
        <w:jc w:val="both"/>
        <w:rPr>
          <w:rFonts w:ascii="Arial" w:hAnsi="Arial" w:cs="Arial"/>
        </w:rPr>
      </w:pPr>
    </w:p>
    <w:p w:rsidR="003D67D0" w:rsidRDefault="003D67D0" w:rsidP="00EB182A">
      <w:pPr>
        <w:spacing w:after="0" w:line="360" w:lineRule="auto"/>
        <w:jc w:val="both"/>
        <w:rPr>
          <w:rFonts w:ascii="Arial" w:hAnsi="Arial" w:cs="Arial"/>
          <w:b/>
        </w:rPr>
      </w:pPr>
      <w:r w:rsidRPr="00CD7549">
        <w:rPr>
          <w:rFonts w:ascii="Arial" w:hAnsi="Arial" w:cs="Arial"/>
          <w:b/>
        </w:rPr>
        <w:t>Ustalenia dla terenu objętego planem w postaci kart terenu</w:t>
      </w:r>
      <w:r>
        <w:rPr>
          <w:rFonts w:ascii="Arial" w:hAnsi="Arial" w:cs="Arial"/>
          <w:b/>
        </w:rPr>
        <w:t xml:space="preserve"> </w:t>
      </w:r>
      <w:r w:rsidRPr="003D67D0">
        <w:rPr>
          <w:rFonts w:ascii="Arial" w:hAnsi="Arial" w:cs="Arial"/>
          <w:b/>
        </w:rPr>
        <w:t>7 MN, 8MN</w:t>
      </w:r>
    </w:p>
    <w:p w:rsidR="003D67D0" w:rsidRPr="0094518D" w:rsidRDefault="003D67D0" w:rsidP="00EB182A">
      <w:pPr>
        <w:pStyle w:val="Tekstpodstawowy"/>
        <w:numPr>
          <w:ilvl w:val="5"/>
          <w:numId w:val="29"/>
        </w:numPr>
        <w:suppressAutoHyphens/>
        <w:spacing w:after="0" w:line="360" w:lineRule="auto"/>
        <w:jc w:val="both"/>
        <w:rPr>
          <w:rFonts w:ascii="Arial" w:hAnsi="Arial" w:cs="Arial"/>
        </w:rPr>
      </w:pPr>
      <w:r w:rsidRPr="0094518D">
        <w:rPr>
          <w:rFonts w:ascii="Arial" w:hAnsi="Arial" w:cs="Arial"/>
        </w:rPr>
        <w:t xml:space="preserve">Przeznaczenie terenu – teren zabudowy mieszkaniowej jednorodzinnej istniejącej </w:t>
      </w:r>
    </w:p>
    <w:p w:rsidR="003D67D0" w:rsidRPr="0094518D" w:rsidRDefault="003D67D0" w:rsidP="00EB182A">
      <w:pPr>
        <w:pStyle w:val="Tekstpodstawowy"/>
        <w:numPr>
          <w:ilvl w:val="0"/>
          <w:numId w:val="56"/>
        </w:numPr>
        <w:tabs>
          <w:tab w:val="clear" w:pos="720"/>
          <w:tab w:val="num" w:pos="993"/>
        </w:tabs>
        <w:spacing w:after="0" w:line="360" w:lineRule="auto"/>
        <w:ind w:left="993" w:hanging="284"/>
        <w:jc w:val="both"/>
        <w:rPr>
          <w:rFonts w:ascii="Arial" w:hAnsi="Arial" w:cs="Arial"/>
        </w:rPr>
      </w:pPr>
      <w:r w:rsidRPr="0094518D">
        <w:rPr>
          <w:rFonts w:ascii="Arial" w:hAnsi="Arial" w:cs="Arial"/>
        </w:rPr>
        <w:t>funkcje podstawowe - zabudowa mieszkaniowa jednorodzinna,</w:t>
      </w:r>
    </w:p>
    <w:p w:rsidR="003D67D0" w:rsidRPr="0094518D" w:rsidRDefault="003D67D0" w:rsidP="00EB182A">
      <w:pPr>
        <w:pStyle w:val="Tekstpodstawowy"/>
        <w:numPr>
          <w:ilvl w:val="0"/>
          <w:numId w:val="56"/>
        </w:numPr>
        <w:tabs>
          <w:tab w:val="clear" w:pos="720"/>
          <w:tab w:val="num" w:pos="993"/>
        </w:tabs>
        <w:spacing w:after="0" w:line="360" w:lineRule="auto"/>
        <w:ind w:left="993" w:hanging="284"/>
        <w:jc w:val="both"/>
        <w:rPr>
          <w:rFonts w:ascii="Arial" w:hAnsi="Arial" w:cs="Arial"/>
        </w:rPr>
      </w:pPr>
      <w:r w:rsidRPr="0094518D">
        <w:rPr>
          <w:rFonts w:ascii="Arial" w:hAnsi="Arial" w:cs="Arial"/>
        </w:rPr>
        <w:t xml:space="preserve">funkcje dopuszczone – towarzysząca zabudowa rekreacyjna, garażowa, usługi nieuciążliwe o powierzchni do 30% powierzchni użytkowej budynku; </w:t>
      </w:r>
    </w:p>
    <w:p w:rsidR="003D67D0" w:rsidRPr="0094518D" w:rsidRDefault="003D67D0" w:rsidP="00EB182A">
      <w:pPr>
        <w:pStyle w:val="Tekstpodstawowy"/>
        <w:numPr>
          <w:ilvl w:val="0"/>
          <w:numId w:val="56"/>
        </w:numPr>
        <w:tabs>
          <w:tab w:val="clear" w:pos="720"/>
          <w:tab w:val="num" w:pos="993"/>
        </w:tabs>
        <w:spacing w:after="0" w:line="360" w:lineRule="auto"/>
        <w:ind w:left="993" w:hanging="284"/>
        <w:jc w:val="both"/>
        <w:rPr>
          <w:rFonts w:ascii="Arial" w:hAnsi="Arial" w:cs="Arial"/>
        </w:rPr>
      </w:pPr>
      <w:r w:rsidRPr="0094518D">
        <w:rPr>
          <w:rFonts w:ascii="Arial" w:hAnsi="Arial" w:cs="Arial"/>
        </w:rPr>
        <w:t>funkcje wykluczone – wszelkie nie związane z funkcją podstawową i dopuszczoną;</w:t>
      </w:r>
    </w:p>
    <w:p w:rsidR="003D67D0" w:rsidRPr="0094518D" w:rsidRDefault="003D67D0" w:rsidP="00EB182A">
      <w:pPr>
        <w:pStyle w:val="Tekstpodstawowy"/>
        <w:numPr>
          <w:ilvl w:val="5"/>
          <w:numId w:val="29"/>
        </w:numPr>
        <w:suppressAutoHyphens/>
        <w:spacing w:after="0" w:line="360" w:lineRule="auto"/>
        <w:jc w:val="both"/>
        <w:rPr>
          <w:rFonts w:ascii="Arial" w:hAnsi="Arial" w:cs="Arial"/>
        </w:rPr>
      </w:pPr>
      <w:r w:rsidRPr="0094518D">
        <w:rPr>
          <w:rFonts w:ascii="Arial" w:hAnsi="Arial" w:cs="Arial"/>
        </w:rPr>
        <w:t>Zasady ochrony i kształtowania ładu przestrzennego:</w:t>
      </w:r>
    </w:p>
    <w:p w:rsidR="003D67D0" w:rsidRPr="0094518D" w:rsidRDefault="003D67D0" w:rsidP="00EB182A">
      <w:pPr>
        <w:pStyle w:val="Tekstpodstawowy"/>
        <w:numPr>
          <w:ilvl w:val="2"/>
          <w:numId w:val="51"/>
        </w:numPr>
        <w:tabs>
          <w:tab w:val="left" w:pos="993"/>
        </w:tabs>
        <w:spacing w:after="0" w:line="360" w:lineRule="auto"/>
        <w:ind w:hanging="77"/>
        <w:jc w:val="both"/>
        <w:rPr>
          <w:rFonts w:ascii="Arial" w:hAnsi="Arial" w:cs="Arial"/>
        </w:rPr>
      </w:pPr>
      <w:r w:rsidRPr="0094518D">
        <w:rPr>
          <w:rFonts w:ascii="Arial" w:hAnsi="Arial" w:cs="Arial"/>
        </w:rPr>
        <w:t xml:space="preserve">należy kształtować skalę i formę zabudowy tak, aby: </w:t>
      </w:r>
    </w:p>
    <w:p w:rsidR="003D67D0" w:rsidRPr="0094518D" w:rsidRDefault="003D67D0" w:rsidP="00EB182A">
      <w:pPr>
        <w:pStyle w:val="Zwykytekst"/>
        <w:numPr>
          <w:ilvl w:val="0"/>
          <w:numId w:val="34"/>
        </w:numPr>
        <w:tabs>
          <w:tab w:val="clear" w:pos="720"/>
          <w:tab w:val="num" w:pos="1134"/>
        </w:tabs>
        <w:spacing w:line="360" w:lineRule="auto"/>
        <w:ind w:left="1134" w:hanging="283"/>
        <w:jc w:val="both"/>
        <w:rPr>
          <w:rFonts w:ascii="Arial" w:eastAsia="MS Mincho" w:hAnsi="Arial" w:cs="Arial"/>
          <w:sz w:val="22"/>
          <w:szCs w:val="22"/>
        </w:rPr>
      </w:pPr>
      <w:r w:rsidRPr="0094518D">
        <w:rPr>
          <w:rFonts w:ascii="Arial" w:eastAsia="MS Mincho" w:hAnsi="Arial" w:cs="Arial"/>
          <w:sz w:val="22"/>
          <w:szCs w:val="22"/>
        </w:rPr>
        <w:t>zabudowa była estetyczna i nie degradowała walorów krajobrazowych środowiska,</w:t>
      </w:r>
    </w:p>
    <w:p w:rsidR="003D67D0" w:rsidRPr="0094518D" w:rsidRDefault="003D67D0" w:rsidP="00EB182A">
      <w:pPr>
        <w:pStyle w:val="Zwykytekst"/>
        <w:numPr>
          <w:ilvl w:val="0"/>
          <w:numId w:val="34"/>
        </w:numPr>
        <w:tabs>
          <w:tab w:val="clear" w:pos="720"/>
          <w:tab w:val="num" w:pos="1134"/>
        </w:tabs>
        <w:spacing w:line="360" w:lineRule="auto"/>
        <w:ind w:left="1134" w:hanging="283"/>
        <w:jc w:val="both"/>
        <w:rPr>
          <w:rFonts w:ascii="Arial" w:eastAsia="MS Mincho" w:hAnsi="Arial" w:cs="Arial"/>
          <w:sz w:val="22"/>
          <w:szCs w:val="22"/>
        </w:rPr>
      </w:pPr>
      <w:r w:rsidRPr="0094518D">
        <w:rPr>
          <w:rFonts w:ascii="Arial" w:hAnsi="Arial" w:cs="Arial"/>
          <w:sz w:val="22"/>
          <w:szCs w:val="22"/>
        </w:rPr>
        <w:t>gabaryty zabudowy były zgodne z wymaganiami w pkt. 7 karty terenu;</w:t>
      </w:r>
    </w:p>
    <w:p w:rsidR="003D67D0" w:rsidRPr="0094518D" w:rsidRDefault="003D67D0" w:rsidP="00EB182A">
      <w:pPr>
        <w:pStyle w:val="Tekstpodstawowy"/>
        <w:numPr>
          <w:ilvl w:val="5"/>
          <w:numId w:val="29"/>
        </w:numPr>
        <w:suppressAutoHyphens/>
        <w:spacing w:after="0" w:line="360" w:lineRule="auto"/>
        <w:jc w:val="both"/>
        <w:rPr>
          <w:rFonts w:ascii="Arial" w:hAnsi="Arial" w:cs="Arial"/>
        </w:rPr>
      </w:pPr>
      <w:r w:rsidRPr="0094518D">
        <w:rPr>
          <w:rFonts w:ascii="Arial" w:hAnsi="Arial" w:cs="Arial"/>
        </w:rPr>
        <w:t>Zasady ochrony środowiska, przyrody i krajobrazu kulturowego:</w:t>
      </w:r>
    </w:p>
    <w:p w:rsidR="003D67D0" w:rsidRPr="0094518D" w:rsidRDefault="003D67D0" w:rsidP="00EB182A">
      <w:pPr>
        <w:pStyle w:val="Tekstpodstawowy"/>
        <w:numPr>
          <w:ilvl w:val="0"/>
          <w:numId w:val="50"/>
        </w:numPr>
        <w:tabs>
          <w:tab w:val="clear" w:pos="720"/>
          <w:tab w:val="num" w:pos="993"/>
        </w:tabs>
        <w:suppressAutoHyphens/>
        <w:spacing w:after="0" w:line="360" w:lineRule="auto"/>
        <w:ind w:left="993" w:hanging="284"/>
        <w:jc w:val="both"/>
        <w:rPr>
          <w:rFonts w:ascii="Arial" w:hAnsi="Arial" w:cs="Arial"/>
        </w:rPr>
      </w:pPr>
      <w:r w:rsidRPr="0094518D">
        <w:rPr>
          <w:rFonts w:ascii="Arial" w:hAnsi="Arial" w:cs="Arial"/>
        </w:rPr>
        <w:t xml:space="preserve">zasady zgodnie z ustaleniami ogólnymi określonymi w § 6, </w:t>
      </w:r>
    </w:p>
    <w:p w:rsidR="003D67D0" w:rsidRPr="0094518D" w:rsidRDefault="003D67D0" w:rsidP="00EB182A">
      <w:pPr>
        <w:pStyle w:val="Tekstpodstawowy"/>
        <w:numPr>
          <w:ilvl w:val="0"/>
          <w:numId w:val="50"/>
        </w:numPr>
        <w:tabs>
          <w:tab w:val="clear" w:pos="720"/>
          <w:tab w:val="num" w:pos="993"/>
        </w:tabs>
        <w:suppressAutoHyphens/>
        <w:spacing w:after="0" w:line="360" w:lineRule="auto"/>
        <w:ind w:left="993" w:hanging="284"/>
        <w:jc w:val="both"/>
        <w:rPr>
          <w:rFonts w:ascii="Arial" w:hAnsi="Arial" w:cs="Arial"/>
        </w:rPr>
      </w:pPr>
      <w:r w:rsidRPr="0094518D">
        <w:rPr>
          <w:rFonts w:ascii="Arial" w:hAnsi="Arial" w:cs="Arial"/>
        </w:rPr>
        <w:t>ustalenia szczegółowe:</w:t>
      </w:r>
    </w:p>
    <w:p w:rsidR="003D67D0" w:rsidRPr="0094518D"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94518D">
        <w:rPr>
          <w:rFonts w:ascii="Arial" w:hAnsi="Arial" w:cs="Arial"/>
        </w:rPr>
        <w:t>obowiązuje poziom hałasu w środowisku jak dla zabudowy mieszkaniowej jednorodzinnej określonego w przepisach odrębnych,</w:t>
      </w:r>
    </w:p>
    <w:p w:rsidR="003D67D0" w:rsidRPr="0094518D"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94518D">
        <w:rPr>
          <w:rFonts w:ascii="Arial" w:hAnsi="Arial" w:cs="Arial"/>
        </w:rPr>
        <w:t>lokalizowanie nowej zieleni w formie grup drzew lub krzewów – wprowadzane gatunki drzew i krzewów powinny być zgodne z miejscowymi warunkami siedliskowymi,</w:t>
      </w:r>
    </w:p>
    <w:p w:rsidR="003D67D0" w:rsidRPr="0094518D"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94518D">
        <w:rPr>
          <w:rFonts w:ascii="Arial" w:hAnsi="Arial" w:cs="Arial"/>
        </w:rPr>
        <w:lastRenderedPageBreak/>
        <w:t>zaleca się stosowanie nawierzchni półprzepuszczalnej lub przepuszczalnej do utwardzenia dróg dojazdowych i miejsc postojowych,</w:t>
      </w:r>
    </w:p>
    <w:p w:rsidR="003D67D0" w:rsidRPr="0094518D"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94518D">
        <w:rPr>
          <w:rFonts w:ascii="Arial" w:hAnsi="Arial" w:cs="Arial"/>
        </w:rPr>
        <w:t>zaleca się gromadzenie wód opadowych i roztopowych w celu ich późniejszego wykorzystania,</w:t>
      </w:r>
    </w:p>
    <w:p w:rsidR="003D67D0" w:rsidRPr="0094518D"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94518D">
        <w:rPr>
          <w:rFonts w:ascii="Arial" w:hAnsi="Arial" w:cs="Arial"/>
        </w:rPr>
        <w:t>z</w:t>
      </w:r>
      <w:r w:rsidRPr="0094518D">
        <w:rPr>
          <w:rFonts w:ascii="Arial" w:hAnsi="Arial" w:cs="Arial"/>
          <w:spacing w:val="6"/>
        </w:rPr>
        <w:t>aleca się przed przystąpieniem do prowadzenia prac ziemnych zebranie wierzchniej warstwy gleby w celu jej późniejszego wykorzystanie do prac pielęgnacyjno– porządkowych,</w:t>
      </w:r>
    </w:p>
    <w:p w:rsidR="003D67D0" w:rsidRPr="0094518D" w:rsidRDefault="003D67D0" w:rsidP="00EB182A">
      <w:pPr>
        <w:pStyle w:val="Tekstpodstawowy"/>
        <w:numPr>
          <w:ilvl w:val="0"/>
          <w:numId w:val="23"/>
        </w:numPr>
        <w:tabs>
          <w:tab w:val="clear" w:pos="720"/>
          <w:tab w:val="num" w:pos="1134"/>
        </w:tabs>
        <w:suppressAutoHyphens/>
        <w:spacing w:after="0" w:line="360" w:lineRule="auto"/>
        <w:ind w:left="1134" w:hanging="283"/>
        <w:jc w:val="both"/>
        <w:rPr>
          <w:rFonts w:ascii="Arial" w:hAnsi="Arial" w:cs="Arial"/>
        </w:rPr>
      </w:pPr>
      <w:r w:rsidRPr="0094518D">
        <w:rPr>
          <w:rFonts w:ascii="Arial" w:hAnsi="Arial" w:cs="Arial"/>
        </w:rPr>
        <w:t>zakaz lokalizacji małych przydomowych elektrowni wiatrowych;</w:t>
      </w:r>
    </w:p>
    <w:p w:rsidR="003D67D0" w:rsidRPr="0094518D" w:rsidRDefault="003D67D0" w:rsidP="00EB182A">
      <w:pPr>
        <w:pStyle w:val="Tekstpodstawowy"/>
        <w:numPr>
          <w:ilvl w:val="5"/>
          <w:numId w:val="29"/>
        </w:numPr>
        <w:suppressAutoHyphens/>
        <w:spacing w:after="0" w:line="360" w:lineRule="auto"/>
        <w:jc w:val="both"/>
        <w:rPr>
          <w:rFonts w:ascii="Arial" w:hAnsi="Arial" w:cs="Arial"/>
        </w:rPr>
      </w:pPr>
      <w:r w:rsidRPr="0094518D">
        <w:rPr>
          <w:rFonts w:ascii="Arial" w:hAnsi="Arial" w:cs="Arial"/>
        </w:rPr>
        <w:t>Zasady ochrony dziedzictwa kulturowego i zabytków oraz dóbr kultury współczesnej:</w:t>
      </w:r>
    </w:p>
    <w:p w:rsidR="003D67D0" w:rsidRPr="0094518D" w:rsidRDefault="003D67D0" w:rsidP="00EB182A">
      <w:pPr>
        <w:pStyle w:val="Tekstpodstawowy"/>
        <w:numPr>
          <w:ilvl w:val="1"/>
          <w:numId w:val="57"/>
        </w:numPr>
        <w:suppressAutoHyphens/>
        <w:spacing w:after="0" w:line="360" w:lineRule="auto"/>
        <w:jc w:val="both"/>
        <w:rPr>
          <w:rFonts w:ascii="Arial" w:hAnsi="Arial" w:cs="Arial"/>
        </w:rPr>
      </w:pPr>
      <w:r w:rsidRPr="0094518D">
        <w:rPr>
          <w:rFonts w:ascii="Arial" w:hAnsi="Arial" w:cs="Arial"/>
        </w:rPr>
        <w:t>Nie występują</w:t>
      </w:r>
    </w:p>
    <w:p w:rsidR="003D67D0" w:rsidRPr="0094518D" w:rsidRDefault="003D67D0" w:rsidP="00EB182A">
      <w:pPr>
        <w:pStyle w:val="Tekstpodstawowy"/>
        <w:numPr>
          <w:ilvl w:val="5"/>
          <w:numId w:val="29"/>
        </w:numPr>
        <w:suppressAutoHyphens/>
        <w:spacing w:after="0" w:line="360" w:lineRule="auto"/>
        <w:jc w:val="both"/>
        <w:rPr>
          <w:rFonts w:ascii="Arial" w:hAnsi="Arial" w:cs="Arial"/>
        </w:rPr>
      </w:pPr>
      <w:r w:rsidRPr="0094518D">
        <w:rPr>
          <w:rFonts w:ascii="Arial" w:hAnsi="Arial" w:cs="Arial"/>
        </w:rPr>
        <w:t>Wymagania wynikające z potrzeb kształtowania przestrzeni publicznych - zasady zgodnie z ustaleniami ogólnymi określonymi w § 8;</w:t>
      </w:r>
    </w:p>
    <w:p w:rsidR="003D67D0" w:rsidRPr="0094518D" w:rsidRDefault="003D67D0" w:rsidP="00EB182A">
      <w:pPr>
        <w:pStyle w:val="Tekstpodstawowy"/>
        <w:numPr>
          <w:ilvl w:val="5"/>
          <w:numId w:val="29"/>
        </w:numPr>
        <w:suppressAutoHyphens/>
        <w:spacing w:after="0" w:line="360" w:lineRule="auto"/>
        <w:jc w:val="both"/>
        <w:rPr>
          <w:rFonts w:ascii="Arial" w:hAnsi="Arial" w:cs="Arial"/>
        </w:rPr>
      </w:pPr>
      <w:r w:rsidRPr="0094518D">
        <w:rPr>
          <w:rFonts w:ascii="Arial" w:hAnsi="Arial" w:cs="Arial"/>
        </w:rPr>
        <w:t>Parametry i wskaźniki kształtowania zabudowy oraz zagospodarowania terenu, w tym linie zabudowy, gabaryty obiektów i wskaźniki intensywności zabudowy:</w:t>
      </w:r>
    </w:p>
    <w:p w:rsidR="003D67D0" w:rsidRPr="0094518D" w:rsidRDefault="003D67D0" w:rsidP="00EB182A">
      <w:pPr>
        <w:pStyle w:val="Tekstpodstawowy"/>
        <w:numPr>
          <w:ilvl w:val="0"/>
          <w:numId w:val="58"/>
        </w:numPr>
        <w:tabs>
          <w:tab w:val="num" w:pos="851"/>
        </w:tabs>
        <w:suppressAutoHyphens/>
        <w:spacing w:after="0" w:line="360" w:lineRule="auto"/>
        <w:ind w:left="851" w:hanging="284"/>
        <w:jc w:val="both"/>
        <w:rPr>
          <w:rFonts w:ascii="Arial" w:hAnsi="Arial" w:cs="Arial"/>
        </w:rPr>
      </w:pPr>
      <w:r w:rsidRPr="0094518D">
        <w:rPr>
          <w:rFonts w:ascii="Arial" w:hAnsi="Arial" w:cs="Arial"/>
        </w:rPr>
        <w:t xml:space="preserve">intensywność zabudowy: </w:t>
      </w:r>
    </w:p>
    <w:p w:rsidR="003D67D0" w:rsidRPr="0094518D" w:rsidRDefault="003D67D0" w:rsidP="00EB182A">
      <w:pPr>
        <w:pStyle w:val="Tekstpodstawowy"/>
        <w:numPr>
          <w:ilvl w:val="0"/>
          <w:numId w:val="49"/>
        </w:numPr>
        <w:tabs>
          <w:tab w:val="num" w:pos="1134"/>
        </w:tabs>
        <w:suppressAutoHyphens/>
        <w:spacing w:after="0" w:line="360" w:lineRule="auto"/>
        <w:ind w:left="993" w:hanging="142"/>
        <w:jc w:val="both"/>
        <w:rPr>
          <w:rFonts w:ascii="Arial" w:hAnsi="Arial" w:cs="Arial"/>
        </w:rPr>
      </w:pPr>
      <w:r w:rsidRPr="0094518D">
        <w:rPr>
          <w:rFonts w:ascii="Arial" w:hAnsi="Arial" w:cs="Arial"/>
        </w:rPr>
        <w:t>wskaźnik intensywności zabudowy - maksymalnie 0,50, minimalny wskaźnik 0,0,</w:t>
      </w:r>
    </w:p>
    <w:p w:rsidR="003D67D0" w:rsidRPr="0094518D" w:rsidRDefault="003D67D0" w:rsidP="00EB182A">
      <w:pPr>
        <w:pStyle w:val="Tekstpodstawowy"/>
        <w:numPr>
          <w:ilvl w:val="0"/>
          <w:numId w:val="58"/>
        </w:numPr>
        <w:suppressAutoHyphens/>
        <w:spacing w:after="0" w:line="360" w:lineRule="auto"/>
        <w:jc w:val="both"/>
        <w:rPr>
          <w:rFonts w:ascii="Arial" w:hAnsi="Arial" w:cs="Arial"/>
        </w:rPr>
      </w:pPr>
      <w:r w:rsidRPr="0094518D">
        <w:rPr>
          <w:rFonts w:ascii="Arial" w:hAnsi="Arial" w:cs="Arial"/>
        </w:rPr>
        <w:t xml:space="preserve">powierzchnia zabudowy - maksymalnie 25% powierzchni działki, </w:t>
      </w:r>
    </w:p>
    <w:p w:rsidR="003D67D0" w:rsidRDefault="003D67D0" w:rsidP="00EB182A">
      <w:pPr>
        <w:pStyle w:val="Stopka"/>
        <w:numPr>
          <w:ilvl w:val="0"/>
          <w:numId w:val="58"/>
        </w:numPr>
        <w:tabs>
          <w:tab w:val="clear" w:pos="4536"/>
          <w:tab w:val="clear" w:pos="9072"/>
          <w:tab w:val="num" w:pos="851"/>
        </w:tabs>
        <w:suppressAutoHyphens/>
        <w:spacing w:line="360" w:lineRule="auto"/>
        <w:ind w:left="993" w:hanging="426"/>
        <w:jc w:val="both"/>
        <w:rPr>
          <w:rFonts w:ascii="Arial" w:hAnsi="Arial" w:cs="Arial"/>
        </w:rPr>
      </w:pPr>
      <w:r w:rsidRPr="0094518D">
        <w:rPr>
          <w:rFonts w:ascii="Arial" w:hAnsi="Arial" w:cs="Arial"/>
        </w:rPr>
        <w:t xml:space="preserve">minimalny procent powierzchni biologicznie czynnej - 50% powierzchni działki, </w:t>
      </w:r>
    </w:p>
    <w:p w:rsidR="0094518D" w:rsidRPr="0094518D" w:rsidRDefault="0094518D" w:rsidP="00EB182A">
      <w:pPr>
        <w:pStyle w:val="Stopka"/>
        <w:tabs>
          <w:tab w:val="clear" w:pos="4536"/>
          <w:tab w:val="clear" w:pos="9072"/>
          <w:tab w:val="num" w:pos="851"/>
        </w:tabs>
        <w:suppressAutoHyphens/>
        <w:spacing w:line="360" w:lineRule="auto"/>
        <w:ind w:left="993"/>
        <w:jc w:val="both"/>
        <w:rPr>
          <w:rFonts w:ascii="Arial" w:hAnsi="Arial" w:cs="Arial"/>
        </w:rPr>
      </w:pPr>
    </w:p>
    <w:p w:rsidR="003D67D0" w:rsidRDefault="003D67D0" w:rsidP="00EB182A">
      <w:pPr>
        <w:spacing w:after="0" w:line="360" w:lineRule="auto"/>
        <w:jc w:val="both"/>
        <w:rPr>
          <w:rFonts w:ascii="Arial" w:hAnsi="Arial" w:cs="Arial"/>
          <w:b/>
        </w:rPr>
      </w:pPr>
      <w:r w:rsidRPr="00CD7549">
        <w:rPr>
          <w:rFonts w:ascii="Arial" w:hAnsi="Arial" w:cs="Arial"/>
          <w:b/>
        </w:rPr>
        <w:t>Ustalenia dla terenu objętego planem w postaci kart terenu</w:t>
      </w:r>
      <w:r>
        <w:rPr>
          <w:rFonts w:ascii="Arial" w:hAnsi="Arial" w:cs="Arial"/>
          <w:b/>
        </w:rPr>
        <w:t xml:space="preserve"> KD</w:t>
      </w:r>
      <w:r w:rsidR="0094518D">
        <w:rPr>
          <w:rFonts w:ascii="Arial" w:hAnsi="Arial" w:cs="Arial"/>
          <w:b/>
        </w:rPr>
        <w:t>W</w:t>
      </w:r>
    </w:p>
    <w:p w:rsidR="0094518D" w:rsidRPr="0094518D" w:rsidRDefault="0094518D" w:rsidP="00EB182A">
      <w:pPr>
        <w:pStyle w:val="Tekstpodstawowy"/>
        <w:numPr>
          <w:ilvl w:val="0"/>
          <w:numId w:val="26"/>
        </w:numPr>
        <w:spacing w:after="0" w:line="360" w:lineRule="auto"/>
        <w:jc w:val="both"/>
        <w:rPr>
          <w:rFonts w:ascii="Arial" w:hAnsi="Arial" w:cs="Arial"/>
        </w:rPr>
      </w:pPr>
      <w:r w:rsidRPr="0094518D">
        <w:rPr>
          <w:rFonts w:ascii="Arial" w:hAnsi="Arial" w:cs="Arial"/>
        </w:rPr>
        <w:t xml:space="preserve">Przeznaczenie terenu - droga wewnętrzna istniejąca; </w:t>
      </w:r>
    </w:p>
    <w:p w:rsidR="0094518D" w:rsidRPr="0094518D" w:rsidRDefault="0094518D" w:rsidP="00EB182A">
      <w:pPr>
        <w:pStyle w:val="Tekstpodstawowy"/>
        <w:numPr>
          <w:ilvl w:val="0"/>
          <w:numId w:val="26"/>
        </w:numPr>
        <w:spacing w:after="0" w:line="360" w:lineRule="auto"/>
        <w:jc w:val="both"/>
        <w:rPr>
          <w:rFonts w:ascii="Arial" w:hAnsi="Arial" w:cs="Arial"/>
        </w:rPr>
      </w:pPr>
      <w:r w:rsidRPr="0094518D">
        <w:rPr>
          <w:rFonts w:ascii="Arial" w:hAnsi="Arial" w:cs="Arial"/>
        </w:rPr>
        <w:t>Zasady ochrony dziedzictwa kulturowego i zabytków oraz dóbr kultury współczesnej – nie dotyczy;</w:t>
      </w:r>
    </w:p>
    <w:p w:rsidR="0094518D" w:rsidRPr="0094518D" w:rsidRDefault="0094518D" w:rsidP="00EB182A">
      <w:pPr>
        <w:pStyle w:val="Tekstpodstawowy"/>
        <w:numPr>
          <w:ilvl w:val="0"/>
          <w:numId w:val="26"/>
        </w:numPr>
        <w:spacing w:after="0" w:line="360" w:lineRule="auto"/>
        <w:jc w:val="both"/>
        <w:rPr>
          <w:rFonts w:ascii="Arial" w:hAnsi="Arial" w:cs="Arial"/>
        </w:rPr>
      </w:pPr>
      <w:r w:rsidRPr="0094518D">
        <w:rPr>
          <w:rFonts w:ascii="Arial" w:hAnsi="Arial" w:cs="Arial"/>
        </w:rPr>
        <w:t>Zasady ochrony środowiska, przyrody i krajobrazu kulturowego:</w:t>
      </w:r>
    </w:p>
    <w:p w:rsidR="0094518D" w:rsidRPr="0094518D" w:rsidRDefault="0094518D" w:rsidP="00EB182A">
      <w:pPr>
        <w:pStyle w:val="Tekstpodstawowy"/>
        <w:numPr>
          <w:ilvl w:val="0"/>
          <w:numId w:val="27"/>
        </w:numPr>
        <w:spacing w:after="0" w:line="360" w:lineRule="auto"/>
        <w:jc w:val="both"/>
        <w:rPr>
          <w:rFonts w:ascii="Arial" w:hAnsi="Arial" w:cs="Arial"/>
        </w:rPr>
      </w:pPr>
      <w:r w:rsidRPr="0094518D">
        <w:rPr>
          <w:rFonts w:ascii="Arial" w:hAnsi="Arial" w:cs="Arial"/>
        </w:rPr>
        <w:t xml:space="preserve">zasady zgodnie z ustaleniami ogólnymi określonymi w § 6, </w:t>
      </w:r>
    </w:p>
    <w:p w:rsidR="0094518D" w:rsidRDefault="0094518D" w:rsidP="00EB182A">
      <w:pPr>
        <w:pStyle w:val="Tekstpodstawowy"/>
        <w:numPr>
          <w:ilvl w:val="0"/>
          <w:numId w:val="27"/>
        </w:numPr>
        <w:spacing w:after="0" w:line="360" w:lineRule="auto"/>
        <w:jc w:val="both"/>
        <w:rPr>
          <w:rFonts w:ascii="Arial" w:hAnsi="Arial" w:cs="Arial"/>
        </w:rPr>
      </w:pPr>
      <w:r w:rsidRPr="0094518D">
        <w:rPr>
          <w:rFonts w:ascii="Arial" w:hAnsi="Arial" w:cs="Arial"/>
        </w:rPr>
        <w:t>zaleca się szpaler drzew z gatunków zgodnych z miejscowymi warunkami siedliskowymi;</w:t>
      </w:r>
    </w:p>
    <w:p w:rsidR="0094518D" w:rsidRDefault="0094518D" w:rsidP="00EB182A">
      <w:pPr>
        <w:pStyle w:val="Tekstpodstawowy"/>
        <w:spacing w:after="0" w:line="360" w:lineRule="auto"/>
        <w:ind w:left="644"/>
        <w:jc w:val="both"/>
        <w:rPr>
          <w:rFonts w:ascii="Arial" w:hAnsi="Arial" w:cs="Arial"/>
        </w:rPr>
      </w:pPr>
    </w:p>
    <w:p w:rsidR="0094518D" w:rsidRDefault="0094518D" w:rsidP="00EB182A">
      <w:pPr>
        <w:spacing w:after="0" w:line="360" w:lineRule="auto"/>
        <w:jc w:val="both"/>
        <w:rPr>
          <w:rFonts w:ascii="Arial" w:hAnsi="Arial" w:cs="Arial"/>
          <w:b/>
        </w:rPr>
      </w:pPr>
      <w:r w:rsidRPr="00CD7549">
        <w:rPr>
          <w:rFonts w:ascii="Arial" w:hAnsi="Arial" w:cs="Arial"/>
          <w:b/>
        </w:rPr>
        <w:t>Ustalenia dla terenu objętego planem w postaci kart terenu</w:t>
      </w:r>
      <w:r>
        <w:rPr>
          <w:rFonts w:ascii="Arial" w:hAnsi="Arial" w:cs="Arial"/>
          <w:b/>
        </w:rPr>
        <w:t xml:space="preserve"> KDW1</w:t>
      </w:r>
    </w:p>
    <w:p w:rsidR="0094518D" w:rsidRPr="0094518D" w:rsidRDefault="0094518D" w:rsidP="00EB182A">
      <w:pPr>
        <w:pStyle w:val="Tekstpodstawowy"/>
        <w:numPr>
          <w:ilvl w:val="0"/>
          <w:numId w:val="59"/>
        </w:numPr>
        <w:spacing w:after="0" w:line="360" w:lineRule="auto"/>
        <w:jc w:val="both"/>
        <w:rPr>
          <w:rFonts w:ascii="Arial" w:hAnsi="Arial" w:cs="Arial"/>
        </w:rPr>
      </w:pPr>
      <w:r w:rsidRPr="0094518D">
        <w:rPr>
          <w:rFonts w:ascii="Arial" w:hAnsi="Arial" w:cs="Arial"/>
        </w:rPr>
        <w:t xml:space="preserve">Przeznaczenie terenu - droga wewnętrzna projektowana; </w:t>
      </w:r>
    </w:p>
    <w:p w:rsidR="0094518D" w:rsidRPr="0094518D" w:rsidRDefault="0094518D" w:rsidP="00EB182A">
      <w:pPr>
        <w:pStyle w:val="Tekstpodstawowy"/>
        <w:numPr>
          <w:ilvl w:val="0"/>
          <w:numId w:val="59"/>
        </w:numPr>
        <w:spacing w:after="0" w:line="360" w:lineRule="auto"/>
        <w:jc w:val="both"/>
        <w:rPr>
          <w:rFonts w:ascii="Arial" w:hAnsi="Arial" w:cs="Arial"/>
        </w:rPr>
      </w:pPr>
      <w:r w:rsidRPr="0094518D">
        <w:rPr>
          <w:rFonts w:ascii="Arial" w:hAnsi="Arial" w:cs="Arial"/>
        </w:rPr>
        <w:t>Zasady ochrony dziedzictwa kulturowego i zabytków oraz dóbr kultury współczesnej – nie dotyczy;</w:t>
      </w:r>
    </w:p>
    <w:p w:rsidR="0094518D" w:rsidRPr="0094518D" w:rsidRDefault="0094518D" w:rsidP="00EB182A">
      <w:pPr>
        <w:pStyle w:val="Tekstpodstawowy"/>
        <w:numPr>
          <w:ilvl w:val="0"/>
          <w:numId w:val="59"/>
        </w:numPr>
        <w:spacing w:after="0" w:line="360" w:lineRule="auto"/>
        <w:jc w:val="both"/>
        <w:rPr>
          <w:rFonts w:ascii="Arial" w:hAnsi="Arial" w:cs="Arial"/>
        </w:rPr>
      </w:pPr>
      <w:r w:rsidRPr="0094518D">
        <w:rPr>
          <w:rFonts w:ascii="Arial" w:hAnsi="Arial" w:cs="Arial"/>
        </w:rPr>
        <w:t>Zasady ochrony środowiska , przyrody i krajobrazu kulturowego:</w:t>
      </w:r>
    </w:p>
    <w:p w:rsidR="0094518D" w:rsidRPr="0094518D" w:rsidRDefault="0094518D" w:rsidP="00EB182A">
      <w:pPr>
        <w:pStyle w:val="Tekstpodstawowy"/>
        <w:numPr>
          <w:ilvl w:val="0"/>
          <w:numId w:val="60"/>
        </w:numPr>
        <w:spacing w:after="0" w:line="360" w:lineRule="auto"/>
        <w:jc w:val="both"/>
        <w:rPr>
          <w:rFonts w:ascii="Arial" w:hAnsi="Arial" w:cs="Arial"/>
        </w:rPr>
      </w:pPr>
      <w:r w:rsidRPr="0094518D">
        <w:rPr>
          <w:rFonts w:ascii="Arial" w:hAnsi="Arial" w:cs="Arial"/>
        </w:rPr>
        <w:t xml:space="preserve">zasady zgodnie z ustaleniami ogólnymi określonymi w § 6, </w:t>
      </w:r>
    </w:p>
    <w:p w:rsidR="0094518D" w:rsidRDefault="0094518D" w:rsidP="00EB182A">
      <w:pPr>
        <w:pStyle w:val="Tekstpodstawowy"/>
        <w:numPr>
          <w:ilvl w:val="0"/>
          <w:numId w:val="60"/>
        </w:numPr>
        <w:spacing w:after="0" w:line="360" w:lineRule="auto"/>
        <w:jc w:val="both"/>
        <w:rPr>
          <w:rFonts w:ascii="Arial" w:hAnsi="Arial" w:cs="Arial"/>
        </w:rPr>
      </w:pPr>
      <w:r w:rsidRPr="0094518D">
        <w:rPr>
          <w:rFonts w:ascii="Arial" w:hAnsi="Arial" w:cs="Arial"/>
        </w:rPr>
        <w:t>zaleca się szpaler drzew z gatunków zgodnych z miejscowymi warunkami siedliskowymi;</w:t>
      </w:r>
    </w:p>
    <w:p w:rsidR="0094518D" w:rsidRPr="0094518D" w:rsidRDefault="0094518D" w:rsidP="00EB182A">
      <w:pPr>
        <w:pStyle w:val="Tekstpodstawowy"/>
        <w:spacing w:after="0" w:line="360" w:lineRule="auto"/>
        <w:ind w:left="644"/>
        <w:jc w:val="both"/>
        <w:rPr>
          <w:rFonts w:ascii="Arial" w:hAnsi="Arial" w:cs="Arial"/>
        </w:rPr>
      </w:pPr>
    </w:p>
    <w:p w:rsidR="003D67D0" w:rsidRDefault="003D67D0" w:rsidP="00EB182A">
      <w:pPr>
        <w:spacing w:after="0" w:line="360" w:lineRule="auto"/>
        <w:jc w:val="both"/>
        <w:rPr>
          <w:rFonts w:ascii="Arial" w:hAnsi="Arial" w:cs="Arial"/>
          <w:b/>
        </w:rPr>
      </w:pPr>
      <w:r w:rsidRPr="00CD7549">
        <w:rPr>
          <w:rFonts w:ascii="Arial" w:hAnsi="Arial" w:cs="Arial"/>
          <w:b/>
        </w:rPr>
        <w:t>Ustalenia dla terenu objętego planem w postaci kart terenu</w:t>
      </w:r>
      <w:r>
        <w:rPr>
          <w:rFonts w:ascii="Arial" w:hAnsi="Arial" w:cs="Arial"/>
          <w:b/>
        </w:rPr>
        <w:t xml:space="preserve"> KDX</w:t>
      </w:r>
    </w:p>
    <w:p w:rsidR="0094518D" w:rsidRPr="0094518D" w:rsidRDefault="0094518D" w:rsidP="00EB182A">
      <w:pPr>
        <w:pStyle w:val="Tekstpodstawowy"/>
        <w:numPr>
          <w:ilvl w:val="0"/>
          <w:numId w:val="61"/>
        </w:numPr>
        <w:spacing w:after="0" w:line="360" w:lineRule="auto"/>
        <w:jc w:val="both"/>
        <w:rPr>
          <w:rFonts w:ascii="Arial" w:hAnsi="Arial" w:cs="Arial"/>
        </w:rPr>
      </w:pPr>
      <w:r w:rsidRPr="0094518D">
        <w:rPr>
          <w:rFonts w:ascii="Arial" w:hAnsi="Arial" w:cs="Arial"/>
        </w:rPr>
        <w:t xml:space="preserve">Przeznaczenie terenu - ciąg pieszo-jezdny; </w:t>
      </w:r>
    </w:p>
    <w:p w:rsidR="0094518D" w:rsidRPr="0094518D" w:rsidRDefault="0094518D" w:rsidP="00EB182A">
      <w:pPr>
        <w:pStyle w:val="Tekstpodstawowy"/>
        <w:numPr>
          <w:ilvl w:val="0"/>
          <w:numId w:val="61"/>
        </w:numPr>
        <w:spacing w:after="0" w:line="360" w:lineRule="auto"/>
        <w:jc w:val="both"/>
        <w:rPr>
          <w:rFonts w:ascii="Arial" w:hAnsi="Arial" w:cs="Arial"/>
        </w:rPr>
      </w:pPr>
      <w:r w:rsidRPr="0094518D">
        <w:rPr>
          <w:rFonts w:ascii="Arial" w:hAnsi="Arial" w:cs="Arial"/>
        </w:rPr>
        <w:t>Zasady ochrony dziedzictwa kulturowego i zabytków oraz dóbr kultury współczesnej – nie dotyczy;</w:t>
      </w:r>
    </w:p>
    <w:p w:rsidR="0094518D" w:rsidRPr="0094518D" w:rsidRDefault="0094518D" w:rsidP="00EB182A">
      <w:pPr>
        <w:pStyle w:val="Tekstpodstawowy"/>
        <w:numPr>
          <w:ilvl w:val="0"/>
          <w:numId w:val="61"/>
        </w:numPr>
        <w:spacing w:after="0" w:line="360" w:lineRule="auto"/>
        <w:jc w:val="both"/>
        <w:rPr>
          <w:rFonts w:ascii="Arial" w:hAnsi="Arial" w:cs="Arial"/>
        </w:rPr>
      </w:pPr>
      <w:r w:rsidRPr="0094518D">
        <w:rPr>
          <w:rFonts w:ascii="Arial" w:hAnsi="Arial" w:cs="Arial"/>
        </w:rPr>
        <w:t>Zasady ochrony środowiska , przyrody i krajobrazu kulturowego:</w:t>
      </w:r>
    </w:p>
    <w:p w:rsidR="0094518D" w:rsidRPr="0094518D" w:rsidRDefault="0094518D" w:rsidP="00EB182A">
      <w:pPr>
        <w:pStyle w:val="Tekstpodstawowy"/>
        <w:numPr>
          <w:ilvl w:val="0"/>
          <w:numId w:val="62"/>
        </w:numPr>
        <w:spacing w:after="0" w:line="360" w:lineRule="auto"/>
        <w:jc w:val="both"/>
        <w:rPr>
          <w:rFonts w:ascii="Arial" w:hAnsi="Arial" w:cs="Arial"/>
        </w:rPr>
      </w:pPr>
      <w:r w:rsidRPr="0094518D">
        <w:rPr>
          <w:rFonts w:ascii="Arial" w:hAnsi="Arial" w:cs="Arial"/>
        </w:rPr>
        <w:t xml:space="preserve">zasady zgodnie z ustaleniami ogólnymi określonymi w § 6, </w:t>
      </w:r>
    </w:p>
    <w:p w:rsidR="000D1648" w:rsidRDefault="000D1648" w:rsidP="00EB182A">
      <w:pPr>
        <w:pStyle w:val="Tekstpodstawowy"/>
        <w:spacing w:after="0" w:line="360" w:lineRule="auto"/>
        <w:jc w:val="both"/>
        <w:rPr>
          <w:sz w:val="20"/>
          <w:szCs w:val="20"/>
        </w:rPr>
      </w:pPr>
    </w:p>
    <w:p w:rsidR="000D1648" w:rsidRPr="00EB182A" w:rsidRDefault="000D1648" w:rsidP="00EB182A">
      <w:pPr>
        <w:spacing w:line="360" w:lineRule="auto"/>
        <w:rPr>
          <w:rFonts w:ascii="Arial" w:hAnsi="Arial" w:cs="Arial"/>
          <w:b/>
          <w:bCs/>
        </w:rPr>
      </w:pPr>
      <w:r w:rsidRPr="00E625FE">
        <w:rPr>
          <w:rFonts w:ascii="Arial" w:hAnsi="Arial" w:cs="Arial"/>
          <w:b/>
          <w:bCs/>
        </w:rPr>
        <w:t>Zasady ochrony środowiska, przyrody i krajobrazu kulturowego</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lastRenderedPageBreak/>
        <w:t>Planowane zagospodarowanie terenu nie może w sposób negatywny trwale zmieniać stosunków wodnych; wszelkie zmiany stosunków gruntowo-wodnych, towarzyszące realizacji zapisów planu nie mogą trwale negatywnie oddziaływać na tereny sąsiednie, a sposób odprowadzenia wód opadowych winien uwzględniać uwarunkowania terenów sąsiednich i nie może powodować dla nich szkód;</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Zaleca się stosowanie nawierzchni półprzepuszczalnej lub przepuszczalnej do utwardzenia dróg dojazdowych;</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Wody opadowe z terenów zabudowy mieszkaniowej należy zagospodarować w obrębie wydzielonych działek o znacznej powierzchni biologicznie czynnej, zaleca się czynić to w sposób umożliwiający ich późniejsze wykorzystanie do nawodnienia np. trawników czy zieleńców itp.;</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Wody opadowe spływające z zanieczyszczonych terenów utwardzonych winny być podczyszczone w stopniu zapewniającym spełnienie wymagań obowiązujących przepisów;</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Na etapie projektu budowlanego dla projektowanej zabudowy kubaturowej zalecane jest uwzględnienie właściwości geotechnicznych i hydrologicznych gruntu;</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Prace niwelacyjne należy ograniczyć do niezbędnego minimum;</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 xml:space="preserve">Na granicy funkcji chronionych należy zachować wszystkie określone przepisami normy; </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 xml:space="preserve">Projektowane użytkowanie i zagospodarowanie terenu nie może stanowić źródła zanieczyszczeń dla środowiska gruntowo-wodnego; </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Zakaz lokalizacji oczyszczalni przydomowych;</w:t>
      </w:r>
    </w:p>
    <w:p w:rsidR="003E396A" w:rsidRPr="003E396A" w:rsidRDefault="003E396A" w:rsidP="00EB182A">
      <w:pPr>
        <w:pStyle w:val="Bezodstpw"/>
        <w:numPr>
          <w:ilvl w:val="0"/>
          <w:numId w:val="63"/>
        </w:numPr>
        <w:spacing w:line="360" w:lineRule="auto"/>
        <w:ind w:left="567"/>
        <w:jc w:val="both"/>
        <w:rPr>
          <w:rFonts w:ascii="Arial" w:hAnsi="Arial" w:cs="Arial"/>
        </w:rPr>
      </w:pPr>
      <w:r w:rsidRPr="003E396A">
        <w:rPr>
          <w:rFonts w:ascii="Arial" w:hAnsi="Arial" w:cs="Arial"/>
        </w:rPr>
        <w:t>Zalecane jest pozostawienie jak największej powierzchni terenu bez pokrycia sztucznymi nawierzchniami;</w:t>
      </w:r>
    </w:p>
    <w:p w:rsidR="003E396A" w:rsidRPr="003E396A" w:rsidRDefault="003E396A" w:rsidP="00EB182A">
      <w:pPr>
        <w:numPr>
          <w:ilvl w:val="0"/>
          <w:numId w:val="63"/>
        </w:numPr>
        <w:suppressAutoHyphens/>
        <w:spacing w:after="0" w:line="360" w:lineRule="auto"/>
        <w:ind w:left="567"/>
        <w:jc w:val="both"/>
        <w:rPr>
          <w:rFonts w:ascii="Arial" w:hAnsi="Arial" w:cs="Arial"/>
        </w:rPr>
      </w:pPr>
      <w:r w:rsidRPr="003E396A">
        <w:rPr>
          <w:rFonts w:ascii="Arial" w:hAnsi="Arial" w:cs="Arial"/>
        </w:rPr>
        <w:t>Przed przystąpieniem do prowadzenia prac ziemnych zebrać wierzchnią warstwę gleby w celu jej późniejszego wykorzystania do prac pielęgnacyjno – porządkowych;</w:t>
      </w:r>
    </w:p>
    <w:p w:rsidR="003E396A" w:rsidRPr="003E396A" w:rsidRDefault="003E396A" w:rsidP="00EB182A">
      <w:pPr>
        <w:pStyle w:val="Bezodstpw"/>
        <w:numPr>
          <w:ilvl w:val="0"/>
          <w:numId w:val="63"/>
        </w:numPr>
        <w:spacing w:line="360" w:lineRule="auto"/>
        <w:ind w:left="567"/>
        <w:jc w:val="both"/>
        <w:rPr>
          <w:rFonts w:ascii="Arial" w:hAnsi="Arial" w:cs="Arial"/>
        </w:rPr>
      </w:pPr>
      <w:r w:rsidRPr="003E396A">
        <w:rPr>
          <w:rFonts w:ascii="Arial" w:hAnsi="Arial" w:cs="Arial"/>
        </w:rPr>
        <w:t>Zieleń towarzyszącą należy stosować na całym obszarze planu (zgodnie z miejscowymi warunkami siedliskowymi oraz akumulujących zanieczyszczenia gazowe) a zieleń istniejącą należy chronić i adaptować;</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 xml:space="preserve">Realizacja zapisów planu nie może prowadzić do pogorszenia warunków </w:t>
      </w:r>
      <w:proofErr w:type="spellStart"/>
      <w:r w:rsidRPr="003E396A">
        <w:rPr>
          <w:rFonts w:ascii="Arial" w:hAnsi="Arial" w:cs="Arial"/>
        </w:rPr>
        <w:t>aerosanitarnych</w:t>
      </w:r>
      <w:proofErr w:type="spellEnd"/>
      <w:r w:rsidRPr="003E396A">
        <w:rPr>
          <w:rFonts w:ascii="Arial" w:hAnsi="Arial" w:cs="Arial"/>
        </w:rPr>
        <w:t xml:space="preserve"> na przedmiotowym terenie oraz na terenach sąsiednich;</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color w:val="000000"/>
        </w:rPr>
        <w:t xml:space="preserve">Przed przystąpieniem do projektowania zabudowy należy ustalić geotechniczne warunki </w:t>
      </w:r>
      <w:proofErr w:type="spellStart"/>
      <w:r w:rsidRPr="003E396A">
        <w:rPr>
          <w:rFonts w:ascii="Arial" w:hAnsi="Arial" w:cs="Arial"/>
          <w:color w:val="000000"/>
        </w:rPr>
        <w:t>posadawiania</w:t>
      </w:r>
      <w:proofErr w:type="spellEnd"/>
      <w:r w:rsidRPr="003E396A">
        <w:rPr>
          <w:rFonts w:ascii="Arial" w:hAnsi="Arial" w:cs="Arial"/>
          <w:color w:val="000000"/>
        </w:rPr>
        <w:t xml:space="preserve"> obiektów budowlanych</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Zalecane jest stosowanie jako czynnika grzewczego paliw ekologicznych lub niskoemisyjnych  (ogrzewanie elektryczne, olejowe, gazowe itp.);</w:t>
      </w:r>
    </w:p>
    <w:p w:rsidR="003E396A" w:rsidRPr="003E396A" w:rsidRDefault="003E396A" w:rsidP="00EB182A">
      <w:pPr>
        <w:pStyle w:val="Tekstpodstawowy"/>
        <w:numPr>
          <w:ilvl w:val="0"/>
          <w:numId w:val="63"/>
        </w:numPr>
        <w:suppressAutoHyphens/>
        <w:spacing w:after="0" w:line="360" w:lineRule="auto"/>
        <w:ind w:left="567"/>
        <w:jc w:val="both"/>
        <w:rPr>
          <w:rFonts w:ascii="Arial" w:hAnsi="Arial" w:cs="Arial"/>
        </w:rPr>
      </w:pPr>
      <w:r w:rsidRPr="003E396A">
        <w:rPr>
          <w:rFonts w:ascii="Arial" w:hAnsi="Arial" w:cs="Arial"/>
        </w:rPr>
        <w:t xml:space="preserve">Zaleca się stosować działania minimalizujące negatywne oddziaływanie inwestycji w trakcie jej realizacji, zgodnie z zawartymi w  prognozie oddziaływania na środowisko ustaleniami miejscowego planu zagospodarowania przestrzennego dla wsi Stary Las; </w:t>
      </w:r>
    </w:p>
    <w:p w:rsidR="003E396A" w:rsidRPr="003E396A" w:rsidRDefault="003E396A" w:rsidP="00EB182A">
      <w:pPr>
        <w:numPr>
          <w:ilvl w:val="0"/>
          <w:numId w:val="63"/>
        </w:numPr>
        <w:spacing w:after="0" w:line="360" w:lineRule="auto"/>
        <w:ind w:left="567"/>
        <w:jc w:val="both"/>
        <w:rPr>
          <w:rFonts w:ascii="Arial" w:hAnsi="Arial" w:cs="Arial"/>
        </w:rPr>
      </w:pPr>
      <w:r w:rsidRPr="003E396A">
        <w:rPr>
          <w:rFonts w:ascii="Arial" w:hAnsi="Arial" w:cs="Arial"/>
        </w:rPr>
        <w:t>Przy realizacji ustaleń planu miejscowego należy uwzględniać przepisy dotyczące ochrony gatunkowej zgodnie z przepisami odrębnymi tj. Ro</w:t>
      </w:r>
      <w:r w:rsidRPr="003E396A">
        <w:rPr>
          <w:rFonts w:ascii="Arial" w:hAnsi="Arial" w:cs="Arial"/>
        </w:rPr>
        <w:t>z</w:t>
      </w:r>
      <w:r w:rsidRPr="003E396A">
        <w:rPr>
          <w:rFonts w:ascii="Arial" w:hAnsi="Arial" w:cs="Arial"/>
        </w:rPr>
        <w:t>porządzenia Ministra Środowiska z dnia 9 października 2014r. . w sprawie ochrony gatunkowej roślin (Dz. U. z 2014r. poz. 1409), Rozporządz</w:t>
      </w:r>
      <w:r w:rsidRPr="003E396A">
        <w:rPr>
          <w:rFonts w:ascii="Arial" w:hAnsi="Arial" w:cs="Arial"/>
        </w:rPr>
        <w:t>e</w:t>
      </w:r>
      <w:r w:rsidRPr="003E396A">
        <w:rPr>
          <w:rFonts w:ascii="Arial" w:hAnsi="Arial" w:cs="Arial"/>
        </w:rPr>
        <w:t>nia Ministra Środowiska z dnia 6 października 2014r. w sprawie ochrony gatunkowej grzybów (Dz. U. z 2014r. poz. 1408) oraz Rozporządzenia Ministra Środowiska z dnia 9 października 2014r. w sprawie ochrony gatunkowej zwi</w:t>
      </w:r>
      <w:r w:rsidRPr="003E396A">
        <w:rPr>
          <w:rFonts w:ascii="Arial" w:hAnsi="Arial" w:cs="Arial"/>
        </w:rPr>
        <w:t>e</w:t>
      </w:r>
      <w:r w:rsidRPr="003E396A">
        <w:rPr>
          <w:rFonts w:ascii="Arial" w:hAnsi="Arial" w:cs="Arial"/>
        </w:rPr>
        <w:t>rząt (Dz. U. z 2014r. poz. 1348);</w:t>
      </w:r>
    </w:p>
    <w:p w:rsidR="000D1648" w:rsidRPr="003E396A" w:rsidRDefault="003E396A" w:rsidP="00EB182A">
      <w:pPr>
        <w:pStyle w:val="Tekstpodstawowy"/>
        <w:spacing w:after="0" w:line="360" w:lineRule="auto"/>
        <w:ind w:left="567"/>
        <w:jc w:val="both"/>
        <w:rPr>
          <w:rFonts w:ascii="Arial" w:hAnsi="Arial" w:cs="Arial"/>
        </w:rPr>
      </w:pPr>
      <w:r w:rsidRPr="003E396A">
        <w:rPr>
          <w:rFonts w:ascii="Arial" w:hAnsi="Arial" w:cs="Arial"/>
        </w:rPr>
        <w:t>Poprzez dbałość o charakter architektury, w tym kształtowanie bryły i detal architektoniczny należy dążyć do zapewnienia ładu przestrzennego.</w:t>
      </w:r>
    </w:p>
    <w:p w:rsidR="007A28D8" w:rsidRPr="00CD7549" w:rsidRDefault="007A28D8" w:rsidP="003E396A">
      <w:pPr>
        <w:spacing w:after="0"/>
        <w:jc w:val="both"/>
        <w:rPr>
          <w:rFonts w:ascii="Arial" w:hAnsi="Arial" w:cs="Arial"/>
        </w:rPr>
      </w:pPr>
    </w:p>
    <w:p w:rsidR="009C2D4D" w:rsidRDefault="009C2D4D">
      <w:pPr>
        <w:spacing w:after="0" w:line="240" w:lineRule="auto"/>
        <w:rPr>
          <w:rFonts w:ascii="Arial" w:eastAsia="Times New Roman" w:hAnsi="Arial" w:cs="Arial"/>
          <w:b/>
          <w:bCs/>
          <w:color w:val="4F81BD"/>
          <w:sz w:val="26"/>
          <w:szCs w:val="26"/>
        </w:rPr>
      </w:pPr>
      <w:bookmarkStart w:id="11" w:name="_Toc439107709"/>
      <w:bookmarkStart w:id="12" w:name="_Toc441168473"/>
    </w:p>
    <w:p w:rsidR="0081630A" w:rsidRPr="00CD7549" w:rsidRDefault="0081630A" w:rsidP="003E396A">
      <w:pPr>
        <w:pStyle w:val="Nagwek2"/>
        <w:numPr>
          <w:ilvl w:val="1"/>
          <w:numId w:val="5"/>
        </w:numPr>
        <w:rPr>
          <w:rFonts w:ascii="Arial" w:hAnsi="Arial" w:cs="Arial"/>
        </w:rPr>
      </w:pPr>
      <w:r w:rsidRPr="00CD7549">
        <w:rPr>
          <w:rFonts w:ascii="Arial" w:hAnsi="Arial" w:cs="Arial"/>
        </w:rPr>
        <w:t>Zasady modernizacji, rozbudowy i budowy systemów komunikacji i infrastruktury technicznej</w:t>
      </w:r>
      <w:bookmarkEnd w:id="11"/>
      <w:bookmarkEnd w:id="12"/>
    </w:p>
    <w:p w:rsidR="0081630A" w:rsidRPr="00CD7549" w:rsidRDefault="0081630A" w:rsidP="003E396A">
      <w:pPr>
        <w:rPr>
          <w:rFonts w:ascii="Arial" w:hAnsi="Arial" w:cs="Arial"/>
          <w:sz w:val="20"/>
        </w:rPr>
      </w:pPr>
    </w:p>
    <w:p w:rsidR="003E396A" w:rsidRPr="003E396A" w:rsidRDefault="003E396A" w:rsidP="00EB182A">
      <w:pPr>
        <w:numPr>
          <w:ilvl w:val="0"/>
          <w:numId w:val="7"/>
        </w:numPr>
        <w:tabs>
          <w:tab w:val="clear" w:pos="720"/>
          <w:tab w:val="num" w:pos="360"/>
        </w:tabs>
        <w:spacing w:after="0" w:line="360" w:lineRule="auto"/>
        <w:ind w:left="360"/>
        <w:jc w:val="both"/>
        <w:rPr>
          <w:rFonts w:ascii="Arial" w:hAnsi="Arial" w:cs="Arial"/>
        </w:rPr>
      </w:pPr>
      <w:r w:rsidRPr="003E396A">
        <w:rPr>
          <w:rFonts w:ascii="Arial" w:hAnsi="Arial" w:cs="Arial"/>
        </w:rPr>
        <w:t>Obsługa komunikacyjna.</w:t>
      </w:r>
    </w:p>
    <w:p w:rsidR="003E396A" w:rsidRPr="003E396A" w:rsidRDefault="003E396A" w:rsidP="00EB182A">
      <w:pPr>
        <w:numPr>
          <w:ilvl w:val="0"/>
          <w:numId w:val="28"/>
        </w:numPr>
        <w:tabs>
          <w:tab w:val="clear" w:pos="1068"/>
          <w:tab w:val="num" w:pos="720"/>
          <w:tab w:val="num" w:pos="786"/>
        </w:tabs>
        <w:spacing w:after="0" w:line="360" w:lineRule="auto"/>
        <w:ind w:left="720"/>
        <w:jc w:val="both"/>
        <w:rPr>
          <w:rFonts w:ascii="Arial" w:hAnsi="Arial" w:cs="Arial"/>
        </w:rPr>
      </w:pPr>
      <w:r w:rsidRPr="003E396A">
        <w:rPr>
          <w:rFonts w:ascii="Arial" w:hAnsi="Arial" w:cs="Arial"/>
        </w:rPr>
        <w:t xml:space="preserve">Powiązanie z zewnętrznym układem komunikacyjnym zapewniają drogi publiczne: </w:t>
      </w:r>
    </w:p>
    <w:p w:rsidR="003E396A" w:rsidRPr="003E396A" w:rsidRDefault="003E396A" w:rsidP="00EB182A">
      <w:pPr>
        <w:numPr>
          <w:ilvl w:val="0"/>
          <w:numId w:val="47"/>
        </w:numPr>
        <w:spacing w:after="0" w:line="360" w:lineRule="auto"/>
        <w:jc w:val="both"/>
        <w:rPr>
          <w:rFonts w:ascii="Arial" w:hAnsi="Arial" w:cs="Arial"/>
        </w:rPr>
      </w:pPr>
      <w:r w:rsidRPr="003E396A">
        <w:rPr>
          <w:rFonts w:ascii="Arial" w:hAnsi="Arial" w:cs="Arial"/>
        </w:rPr>
        <w:t>istniejąca droga publiczna wojewódzka klasy zbiorczej,</w:t>
      </w:r>
    </w:p>
    <w:p w:rsidR="003E396A" w:rsidRPr="003E396A" w:rsidRDefault="003E396A" w:rsidP="00EB182A">
      <w:pPr>
        <w:numPr>
          <w:ilvl w:val="0"/>
          <w:numId w:val="47"/>
        </w:numPr>
        <w:spacing w:after="0" w:line="360" w:lineRule="auto"/>
        <w:jc w:val="both"/>
        <w:rPr>
          <w:rFonts w:ascii="Arial" w:hAnsi="Arial" w:cs="Arial"/>
        </w:rPr>
      </w:pPr>
      <w:r w:rsidRPr="003E396A">
        <w:rPr>
          <w:rFonts w:ascii="Arial" w:hAnsi="Arial" w:cs="Arial"/>
        </w:rPr>
        <w:t xml:space="preserve">istniejące drogi </w:t>
      </w:r>
      <w:r w:rsidR="00EB182A">
        <w:rPr>
          <w:rFonts w:ascii="Arial" w:hAnsi="Arial" w:cs="Arial"/>
        </w:rPr>
        <w:t>wewnętrzne</w:t>
      </w:r>
      <w:r w:rsidRPr="003E396A">
        <w:rPr>
          <w:rFonts w:ascii="Arial" w:hAnsi="Arial" w:cs="Arial"/>
        </w:rPr>
        <w:t xml:space="preserve"> klasy dojazdowej; </w:t>
      </w:r>
    </w:p>
    <w:p w:rsidR="003E396A" w:rsidRPr="00EB182A" w:rsidRDefault="003E396A" w:rsidP="00EB182A">
      <w:pPr>
        <w:numPr>
          <w:ilvl w:val="0"/>
          <w:numId w:val="28"/>
        </w:numPr>
        <w:tabs>
          <w:tab w:val="clear" w:pos="1068"/>
          <w:tab w:val="num" w:pos="720"/>
          <w:tab w:val="num" w:pos="786"/>
        </w:tabs>
        <w:spacing w:after="0" w:line="360" w:lineRule="auto"/>
        <w:ind w:left="720"/>
        <w:jc w:val="both"/>
        <w:rPr>
          <w:rFonts w:ascii="Arial" w:hAnsi="Arial" w:cs="Arial"/>
        </w:rPr>
      </w:pPr>
      <w:r w:rsidRPr="003E396A">
        <w:rPr>
          <w:rFonts w:ascii="Arial" w:hAnsi="Arial" w:cs="Arial"/>
        </w:rPr>
        <w:t>Wewnętrzna obsługa komunikacyjna obszaru planu odbywać się będzie poprzez istniejące i projektowane drogi:</w:t>
      </w:r>
      <w:r w:rsidR="00EB182A">
        <w:rPr>
          <w:rFonts w:ascii="Arial" w:hAnsi="Arial" w:cs="Arial"/>
        </w:rPr>
        <w:tab/>
      </w:r>
    </w:p>
    <w:p w:rsidR="003E396A" w:rsidRPr="003E396A" w:rsidRDefault="003E396A" w:rsidP="00EB182A">
      <w:pPr>
        <w:numPr>
          <w:ilvl w:val="0"/>
          <w:numId w:val="64"/>
        </w:numPr>
        <w:spacing w:after="0" w:line="360" w:lineRule="auto"/>
        <w:jc w:val="both"/>
        <w:rPr>
          <w:rFonts w:ascii="Arial" w:hAnsi="Arial" w:cs="Arial"/>
        </w:rPr>
      </w:pPr>
      <w:r w:rsidRPr="003E396A">
        <w:rPr>
          <w:rFonts w:ascii="Arial" w:hAnsi="Arial" w:cs="Arial"/>
        </w:rPr>
        <w:t>wewnętrzne,</w:t>
      </w:r>
      <w:r w:rsidR="00EB182A">
        <w:rPr>
          <w:rFonts w:ascii="Arial" w:hAnsi="Arial" w:cs="Arial"/>
        </w:rPr>
        <w:t xml:space="preserve"> klasy dojazdowej</w:t>
      </w:r>
    </w:p>
    <w:p w:rsidR="003E396A" w:rsidRPr="003E396A" w:rsidRDefault="003E396A" w:rsidP="00EB182A">
      <w:pPr>
        <w:numPr>
          <w:ilvl w:val="0"/>
          <w:numId w:val="64"/>
        </w:numPr>
        <w:spacing w:after="0" w:line="360" w:lineRule="auto"/>
        <w:jc w:val="both"/>
        <w:rPr>
          <w:rFonts w:ascii="Arial" w:hAnsi="Arial" w:cs="Arial"/>
        </w:rPr>
      </w:pPr>
      <w:r w:rsidRPr="003E396A">
        <w:rPr>
          <w:rFonts w:ascii="Arial" w:hAnsi="Arial" w:cs="Arial"/>
        </w:rPr>
        <w:t>ciągi pieszo-jezdne;</w:t>
      </w:r>
    </w:p>
    <w:p w:rsidR="003E396A" w:rsidRPr="003E396A" w:rsidRDefault="003E396A" w:rsidP="00EB182A">
      <w:pPr>
        <w:spacing w:line="360" w:lineRule="auto"/>
        <w:jc w:val="both"/>
        <w:rPr>
          <w:rFonts w:ascii="Arial" w:hAnsi="Arial" w:cs="Arial"/>
        </w:rPr>
      </w:pPr>
    </w:p>
    <w:p w:rsidR="003E396A" w:rsidRPr="003E396A" w:rsidRDefault="003E396A" w:rsidP="00EB182A">
      <w:pPr>
        <w:pStyle w:val="Tekstpodstawowy"/>
        <w:numPr>
          <w:ilvl w:val="0"/>
          <w:numId w:val="28"/>
        </w:numPr>
        <w:tabs>
          <w:tab w:val="clear" w:pos="1068"/>
          <w:tab w:val="left" w:pos="360"/>
          <w:tab w:val="num" w:pos="720"/>
        </w:tabs>
        <w:spacing w:after="0" w:line="360" w:lineRule="auto"/>
        <w:ind w:left="720"/>
        <w:jc w:val="both"/>
        <w:rPr>
          <w:rFonts w:ascii="Arial" w:hAnsi="Arial" w:cs="Arial"/>
        </w:rPr>
      </w:pPr>
      <w:r w:rsidRPr="003E396A">
        <w:rPr>
          <w:rFonts w:ascii="Arial" w:hAnsi="Arial" w:cs="Arial"/>
        </w:rPr>
        <w:t xml:space="preserve">Ustalenia dotyczące poszczególnych terenów komunikacji zawarte są w kartach terenu w </w:t>
      </w:r>
      <w:r w:rsidRPr="003E396A">
        <w:rPr>
          <w:rFonts w:ascii="Arial" w:hAnsi="Arial" w:cs="Arial"/>
        </w:rPr>
        <w:sym w:font="Arial" w:char="00A7"/>
      </w:r>
      <w:r w:rsidRPr="003E396A">
        <w:rPr>
          <w:rFonts w:ascii="Arial" w:hAnsi="Arial" w:cs="Arial"/>
        </w:rPr>
        <w:t xml:space="preserve"> 10 niniejszej uchwały.</w:t>
      </w:r>
    </w:p>
    <w:p w:rsidR="003E396A" w:rsidRPr="00EB182A" w:rsidRDefault="003E396A" w:rsidP="00EB182A">
      <w:pPr>
        <w:pStyle w:val="Tekstpodstawowy"/>
        <w:numPr>
          <w:ilvl w:val="0"/>
          <w:numId w:val="7"/>
        </w:numPr>
        <w:tabs>
          <w:tab w:val="clear" w:pos="720"/>
          <w:tab w:val="num" w:pos="360"/>
        </w:tabs>
        <w:spacing w:after="0" w:line="360" w:lineRule="auto"/>
        <w:ind w:left="360"/>
        <w:jc w:val="both"/>
        <w:rPr>
          <w:rFonts w:ascii="Arial" w:hAnsi="Arial" w:cs="Arial"/>
        </w:rPr>
      </w:pPr>
      <w:r w:rsidRPr="003E396A">
        <w:rPr>
          <w:rFonts w:ascii="Arial" w:hAnsi="Arial" w:cs="Arial"/>
        </w:rPr>
        <w:t>Zaopatrzenie w wodę z sieci wodociągowej; dopuszcza się tymczasowo korzystanie z istniejących ujęć własnych do czasu podłączenia do sieci, na terenach określonych w kartach terenu.</w:t>
      </w:r>
    </w:p>
    <w:p w:rsidR="003E396A" w:rsidRPr="003E396A" w:rsidRDefault="003E396A" w:rsidP="00EB182A">
      <w:pPr>
        <w:pStyle w:val="Tekstpodstawowy"/>
        <w:numPr>
          <w:ilvl w:val="0"/>
          <w:numId w:val="7"/>
        </w:numPr>
        <w:tabs>
          <w:tab w:val="clear" w:pos="720"/>
          <w:tab w:val="num" w:pos="360"/>
        </w:tabs>
        <w:spacing w:after="0" w:line="360" w:lineRule="auto"/>
        <w:ind w:left="360"/>
        <w:jc w:val="both"/>
        <w:rPr>
          <w:rFonts w:ascii="Arial" w:hAnsi="Arial" w:cs="Arial"/>
        </w:rPr>
      </w:pPr>
      <w:r w:rsidRPr="003E396A">
        <w:rPr>
          <w:rFonts w:ascii="Arial" w:hAnsi="Arial" w:cs="Arial"/>
        </w:rPr>
        <w:t xml:space="preserve">Odprowadzenie ścieków komunalnych: do kanalizacji sanitarnej, z dopuszczeniem do czasu jej realizacji gromadzenia ścieków bytowych w zbiornikach bezodpływowych z udokumentowanym wywozem ścieków do oczyszczalni; z chwilą wybudowania zbiorczej kanalizacji sanitarnej zbiorniki bezodpływowe należy bezwzględnie zlikwidować, a budynki podłączyć do sieci, zakaz lokalizacji oczyszczalni przydomowych. </w:t>
      </w:r>
    </w:p>
    <w:p w:rsidR="003E396A" w:rsidRPr="003E396A" w:rsidRDefault="003E396A" w:rsidP="00EB182A">
      <w:pPr>
        <w:pStyle w:val="Tekstpodstawowy"/>
        <w:numPr>
          <w:ilvl w:val="0"/>
          <w:numId w:val="7"/>
        </w:numPr>
        <w:tabs>
          <w:tab w:val="clear" w:pos="720"/>
          <w:tab w:val="num" w:pos="360"/>
        </w:tabs>
        <w:spacing w:after="0" w:line="360" w:lineRule="auto"/>
        <w:ind w:left="360"/>
        <w:jc w:val="both"/>
        <w:rPr>
          <w:rFonts w:ascii="Arial" w:hAnsi="Arial" w:cs="Arial"/>
        </w:rPr>
      </w:pPr>
      <w:r w:rsidRPr="003E396A">
        <w:rPr>
          <w:rFonts w:ascii="Arial" w:eastAsia="MS Mincho" w:hAnsi="Arial" w:cs="Arial"/>
        </w:rPr>
        <w:t xml:space="preserve">Odprowadzenie wód opadowych powierzchniowo do gruntu na terenie własnych działek, chyba że szczegółowe ustalenia dopuszczają inne rozwiązanie. </w:t>
      </w:r>
    </w:p>
    <w:p w:rsidR="003E396A" w:rsidRPr="00EB182A" w:rsidRDefault="003E396A" w:rsidP="00EB182A">
      <w:pPr>
        <w:numPr>
          <w:ilvl w:val="0"/>
          <w:numId w:val="7"/>
        </w:numPr>
        <w:tabs>
          <w:tab w:val="clear" w:pos="720"/>
          <w:tab w:val="num" w:pos="360"/>
        </w:tabs>
        <w:spacing w:after="0" w:line="360" w:lineRule="auto"/>
        <w:ind w:left="360"/>
        <w:jc w:val="both"/>
        <w:rPr>
          <w:rFonts w:ascii="Arial" w:hAnsi="Arial" w:cs="Arial"/>
        </w:rPr>
      </w:pPr>
      <w:r w:rsidRPr="003E396A">
        <w:rPr>
          <w:rFonts w:ascii="Arial" w:hAnsi="Arial" w:cs="Arial"/>
        </w:rPr>
        <w:t>Zasilanie odbiorców w energię elektryczną nastąpi na podstawie warunków przyłączenia określonych przez zarządcę sieci, z istniejącej bądź projektowanej sieci elektroenergetyc</w:t>
      </w:r>
      <w:r w:rsidRPr="003E396A">
        <w:rPr>
          <w:rFonts w:ascii="Arial" w:hAnsi="Arial" w:cs="Arial"/>
        </w:rPr>
        <w:t>z</w:t>
      </w:r>
      <w:r w:rsidRPr="003E396A">
        <w:rPr>
          <w:rFonts w:ascii="Arial" w:hAnsi="Arial" w:cs="Arial"/>
        </w:rPr>
        <w:t>nej. Możliwa rozbudowa, przebudowa oraz budowa nowych sieci elektroenergetycznych, kablowych i nap</w:t>
      </w:r>
      <w:r w:rsidRPr="003E396A">
        <w:rPr>
          <w:rFonts w:ascii="Arial" w:hAnsi="Arial" w:cs="Arial"/>
        </w:rPr>
        <w:t>o</w:t>
      </w:r>
      <w:r w:rsidRPr="003E396A">
        <w:rPr>
          <w:rFonts w:ascii="Arial" w:hAnsi="Arial" w:cs="Arial"/>
        </w:rPr>
        <w:t>wietrznych. Budowa stacji transformatorowych możliwa w każdym terenie, w ilości zależnej od zapotrzebowania o</w:t>
      </w:r>
      <w:r w:rsidRPr="003E396A">
        <w:rPr>
          <w:rFonts w:ascii="Arial" w:hAnsi="Arial" w:cs="Arial"/>
        </w:rPr>
        <w:t>d</w:t>
      </w:r>
      <w:r w:rsidRPr="003E396A">
        <w:rPr>
          <w:rFonts w:ascii="Arial" w:hAnsi="Arial" w:cs="Arial"/>
        </w:rPr>
        <w:t>biorców na energię elektryczną. Dopuszcza się zasilanie poszczególnych obiektów z odnawialnych źródeł energii z wyjątkiem energii wiatrowej na terenie zabudowy mieszkaniowej jednorodzinnej.</w:t>
      </w:r>
    </w:p>
    <w:p w:rsidR="003E396A" w:rsidRPr="00EB182A" w:rsidRDefault="003E396A" w:rsidP="00EB182A">
      <w:pPr>
        <w:numPr>
          <w:ilvl w:val="0"/>
          <w:numId w:val="7"/>
        </w:numPr>
        <w:tabs>
          <w:tab w:val="clear" w:pos="720"/>
          <w:tab w:val="num" w:pos="360"/>
        </w:tabs>
        <w:suppressAutoHyphens/>
        <w:spacing w:after="0" w:line="360" w:lineRule="auto"/>
        <w:ind w:left="360"/>
        <w:jc w:val="both"/>
        <w:rPr>
          <w:rFonts w:ascii="Arial" w:hAnsi="Arial" w:cs="Arial"/>
        </w:rPr>
      </w:pPr>
      <w:r w:rsidRPr="003E396A">
        <w:rPr>
          <w:rFonts w:ascii="Arial" w:hAnsi="Arial" w:cs="Arial"/>
        </w:rPr>
        <w:t>Zaopatrzenie w sieć teletechniczną z istniejących i projektowanych sieci teletechnicznych szczególnie sieci szerokopasmowych i światłowodowych. Dopuszcza się budowę i rozbudowę sieci teletechnicznych w liniach rozgraniczających dróg. Ewentualne kolizje rozwiązać w uzgodnieniu z zarządcami poszczególnych sieci.</w:t>
      </w:r>
    </w:p>
    <w:p w:rsidR="003E396A" w:rsidRPr="00EB182A" w:rsidRDefault="003E396A" w:rsidP="00EB182A">
      <w:pPr>
        <w:numPr>
          <w:ilvl w:val="0"/>
          <w:numId w:val="7"/>
        </w:numPr>
        <w:tabs>
          <w:tab w:val="clear" w:pos="720"/>
          <w:tab w:val="num" w:pos="360"/>
        </w:tabs>
        <w:spacing w:after="0" w:line="360" w:lineRule="auto"/>
        <w:ind w:left="360"/>
        <w:jc w:val="both"/>
        <w:rPr>
          <w:rFonts w:ascii="Arial" w:hAnsi="Arial" w:cs="Arial"/>
        </w:rPr>
      </w:pPr>
      <w:r w:rsidRPr="003E396A">
        <w:rPr>
          <w:rFonts w:ascii="Arial" w:hAnsi="Arial" w:cs="Arial"/>
        </w:rPr>
        <w:t>Zaopatrzenie w ciepło - indywidualne źródła ciepła na paliwa niskoemisyjne.</w:t>
      </w:r>
    </w:p>
    <w:p w:rsidR="003E396A" w:rsidRPr="00EB182A" w:rsidRDefault="003E396A" w:rsidP="00EB182A">
      <w:pPr>
        <w:numPr>
          <w:ilvl w:val="0"/>
          <w:numId w:val="7"/>
        </w:numPr>
        <w:tabs>
          <w:tab w:val="clear" w:pos="720"/>
          <w:tab w:val="num" w:pos="360"/>
        </w:tabs>
        <w:spacing w:after="0" w:line="360" w:lineRule="auto"/>
        <w:ind w:left="360"/>
        <w:jc w:val="both"/>
        <w:rPr>
          <w:rFonts w:ascii="Arial" w:hAnsi="Arial" w:cs="Arial"/>
        </w:rPr>
      </w:pPr>
      <w:r w:rsidRPr="003E396A">
        <w:rPr>
          <w:rFonts w:ascii="Arial" w:hAnsi="Arial" w:cs="Arial"/>
        </w:rPr>
        <w:lastRenderedPageBreak/>
        <w:t xml:space="preserve">Gospodarka odpadami </w:t>
      </w:r>
      <w:r w:rsidRPr="003E396A">
        <w:rPr>
          <w:rFonts w:ascii="Arial" w:eastAsia="MS Mincho" w:hAnsi="Arial" w:cs="Arial"/>
        </w:rPr>
        <w:t>– należy prowadzić w formie zorganizowanej z uwzględnieniem segregacji odpadów, zgodnie z przepisami ogólnymi.</w:t>
      </w:r>
    </w:p>
    <w:p w:rsidR="003E396A" w:rsidRPr="003E396A" w:rsidRDefault="003E396A" w:rsidP="00EB182A">
      <w:pPr>
        <w:numPr>
          <w:ilvl w:val="0"/>
          <w:numId w:val="7"/>
        </w:numPr>
        <w:tabs>
          <w:tab w:val="clear" w:pos="720"/>
          <w:tab w:val="num" w:pos="360"/>
        </w:tabs>
        <w:spacing w:after="0" w:line="360" w:lineRule="auto"/>
        <w:ind w:left="360"/>
        <w:jc w:val="both"/>
        <w:rPr>
          <w:rFonts w:ascii="Arial" w:hAnsi="Arial" w:cs="Arial"/>
        </w:rPr>
      </w:pPr>
      <w:r w:rsidRPr="003E396A">
        <w:rPr>
          <w:rFonts w:ascii="Arial" w:eastAsia="MS Mincho" w:hAnsi="Arial" w:cs="Arial"/>
        </w:rPr>
        <w:t xml:space="preserve">Melioracje i urządzenia wodne: </w:t>
      </w:r>
    </w:p>
    <w:p w:rsidR="003E396A" w:rsidRPr="003E396A" w:rsidRDefault="003E396A" w:rsidP="00EB182A">
      <w:pPr>
        <w:numPr>
          <w:ilvl w:val="0"/>
          <w:numId w:val="65"/>
        </w:numPr>
        <w:spacing w:after="0" w:line="360" w:lineRule="auto"/>
        <w:jc w:val="both"/>
        <w:rPr>
          <w:rFonts w:ascii="Arial" w:hAnsi="Arial" w:cs="Arial"/>
        </w:rPr>
      </w:pPr>
      <w:r w:rsidRPr="003E396A">
        <w:rPr>
          <w:rFonts w:ascii="Arial" w:hAnsi="Arial" w:cs="Arial"/>
        </w:rPr>
        <w:t>Należy chronić, konserwować i udrażniać wszelkie cieki z zapewnieniem nienaruszalnego przepływu wód;</w:t>
      </w:r>
    </w:p>
    <w:p w:rsidR="003E396A" w:rsidRPr="003E396A" w:rsidRDefault="003E396A" w:rsidP="00EB182A">
      <w:pPr>
        <w:numPr>
          <w:ilvl w:val="0"/>
          <w:numId w:val="65"/>
        </w:numPr>
        <w:spacing w:after="0" w:line="360" w:lineRule="auto"/>
        <w:jc w:val="both"/>
        <w:rPr>
          <w:rFonts w:ascii="Arial" w:hAnsi="Arial" w:cs="Arial"/>
        </w:rPr>
      </w:pPr>
      <w:r w:rsidRPr="003E396A">
        <w:rPr>
          <w:rFonts w:ascii="Arial" w:hAnsi="Arial" w:cs="Arial"/>
        </w:rPr>
        <w:t>Należy zapewnić spójny system gospodarki wodami gruntowymi (np. drenaż, przepusty itp.) biorąc pod uwagę uwarunkowania terenów przyległych. W przypadku natrafienia w trakcie realizacji robót budowl</w:t>
      </w:r>
      <w:r w:rsidRPr="003E396A">
        <w:rPr>
          <w:rFonts w:ascii="Arial" w:hAnsi="Arial" w:cs="Arial"/>
        </w:rPr>
        <w:t>a</w:t>
      </w:r>
      <w:r w:rsidRPr="003E396A">
        <w:rPr>
          <w:rFonts w:ascii="Arial" w:hAnsi="Arial" w:cs="Arial"/>
        </w:rPr>
        <w:t>nych na istniejący drenaż należy go bezwzględnie zachować lub przełożyć zachowując spójność systemu drenażowego całego obszaru</w:t>
      </w:r>
    </w:p>
    <w:p w:rsidR="003E396A" w:rsidRPr="003E396A" w:rsidRDefault="003E396A" w:rsidP="00EB182A">
      <w:pPr>
        <w:numPr>
          <w:ilvl w:val="0"/>
          <w:numId w:val="65"/>
        </w:numPr>
        <w:spacing w:after="0" w:line="360" w:lineRule="auto"/>
        <w:jc w:val="both"/>
        <w:rPr>
          <w:rFonts w:ascii="Arial" w:hAnsi="Arial" w:cs="Arial"/>
        </w:rPr>
      </w:pPr>
      <w:r w:rsidRPr="003E396A">
        <w:rPr>
          <w:rFonts w:ascii="Arial" w:eastAsia="MS Mincho" w:hAnsi="Arial" w:cs="Arial"/>
        </w:rPr>
        <w:t>Projekty budowlane sąsiadujące z urządzeniami melioracyjnymi należy uzgadniać z ich zarządcą</w:t>
      </w:r>
      <w:r w:rsidRPr="003E396A">
        <w:rPr>
          <w:rFonts w:ascii="Arial" w:hAnsi="Arial" w:cs="Arial"/>
        </w:rPr>
        <w:t xml:space="preserve"> </w:t>
      </w:r>
    </w:p>
    <w:p w:rsidR="00423369" w:rsidRDefault="003E396A" w:rsidP="00EB182A">
      <w:pPr>
        <w:spacing w:after="0" w:line="360" w:lineRule="auto"/>
        <w:jc w:val="both"/>
        <w:rPr>
          <w:rFonts w:ascii="Arial" w:hAnsi="Arial" w:cs="Arial"/>
        </w:rPr>
      </w:pPr>
      <w:r>
        <w:rPr>
          <w:rFonts w:ascii="Arial" w:hAnsi="Arial" w:cs="Arial"/>
        </w:rPr>
        <w:tab/>
      </w:r>
      <w:r w:rsidRPr="003E396A">
        <w:rPr>
          <w:rFonts w:ascii="Arial" w:hAnsi="Arial" w:cs="Arial"/>
        </w:rPr>
        <w:t xml:space="preserve">Szczegółowe zasady modernizacji, rozbudowy i budowy systemów infrastruktury </w:t>
      </w:r>
      <w:r>
        <w:rPr>
          <w:rFonts w:ascii="Arial" w:hAnsi="Arial" w:cs="Arial"/>
        </w:rPr>
        <w:tab/>
      </w:r>
      <w:r w:rsidRPr="003E396A">
        <w:rPr>
          <w:rFonts w:ascii="Arial" w:hAnsi="Arial" w:cs="Arial"/>
        </w:rPr>
        <w:t>technicznej znajduję się w kartach terenów.</w:t>
      </w:r>
    </w:p>
    <w:p w:rsidR="003E396A" w:rsidRPr="003E396A" w:rsidRDefault="003E396A" w:rsidP="003E396A">
      <w:pPr>
        <w:spacing w:after="0"/>
        <w:jc w:val="both"/>
        <w:rPr>
          <w:rFonts w:ascii="Arial" w:hAnsi="Arial" w:cs="Arial"/>
        </w:rPr>
      </w:pPr>
    </w:p>
    <w:p w:rsidR="0081630A" w:rsidRPr="00CD7549" w:rsidRDefault="0081630A" w:rsidP="000D1648">
      <w:pPr>
        <w:pStyle w:val="Nagwek2"/>
        <w:numPr>
          <w:ilvl w:val="1"/>
          <w:numId w:val="5"/>
        </w:numPr>
        <w:spacing w:line="360" w:lineRule="auto"/>
        <w:rPr>
          <w:rFonts w:ascii="Arial" w:hAnsi="Arial" w:cs="Arial"/>
        </w:rPr>
      </w:pPr>
      <w:bookmarkStart w:id="13" w:name="_Toc439107710"/>
      <w:bookmarkStart w:id="14" w:name="_Toc441168474"/>
      <w:r w:rsidRPr="00CD7549">
        <w:rPr>
          <w:rFonts w:ascii="Arial" w:hAnsi="Arial" w:cs="Arial"/>
        </w:rPr>
        <w:t>Powiązania z innymi dokumentami strategicznymi</w:t>
      </w:r>
      <w:bookmarkEnd w:id="13"/>
      <w:bookmarkEnd w:id="14"/>
    </w:p>
    <w:p w:rsidR="0081630A" w:rsidRPr="00CD7549" w:rsidRDefault="0081630A" w:rsidP="00FA5A8B">
      <w:pPr>
        <w:spacing w:line="360" w:lineRule="auto"/>
        <w:rPr>
          <w:rFonts w:ascii="Arial" w:hAnsi="Arial" w:cs="Arial"/>
        </w:rPr>
      </w:pPr>
    </w:p>
    <w:p w:rsidR="00E563A9" w:rsidRPr="00CD7549" w:rsidRDefault="00E563A9" w:rsidP="00FA5A8B">
      <w:pPr>
        <w:spacing w:line="360" w:lineRule="auto"/>
        <w:jc w:val="both"/>
        <w:rPr>
          <w:rFonts w:ascii="Arial" w:hAnsi="Arial" w:cs="Arial"/>
        </w:rPr>
      </w:pPr>
      <w:r w:rsidRPr="00CD7549">
        <w:rPr>
          <w:rFonts w:ascii="Arial" w:hAnsi="Arial" w:cs="Arial"/>
        </w:rPr>
        <w:t xml:space="preserve"> Studium uwarunkowań i kierunków zagospodarowania</w:t>
      </w:r>
    </w:p>
    <w:p w:rsidR="00E563A9" w:rsidRPr="00CD7549" w:rsidRDefault="00E563A9" w:rsidP="00FA5A8B">
      <w:pPr>
        <w:spacing w:line="360" w:lineRule="auto"/>
        <w:jc w:val="both"/>
        <w:rPr>
          <w:rFonts w:ascii="Arial" w:hAnsi="Arial" w:cs="Arial"/>
        </w:rPr>
      </w:pPr>
      <w:r w:rsidRPr="00CD7549">
        <w:rPr>
          <w:rFonts w:ascii="Arial" w:hAnsi="Arial" w:cs="Arial"/>
        </w:rPr>
        <w:t xml:space="preserve">Politykę w zakresie rozwoju przestrzennego formułuje zmiana Studium uwarunkowań i kierunków zagospodarowania przestrzennego miasta i gminy Skarszewy zatwierdzonej Uchwałą Nr XLII/326/09 Rady Miejskiej w Skarszewach z dnia 18 grudnia 2009 r. Głównym celem polityki przestrzennej jest ukierunkowanie działań zmierzających do podnoszenia standardu warunków życia mieszkańców, ochrony wartościowych elementów środowiska przyrodniczego, a przede wszystkim zwiększenia atrakcyjności dla przyszłych inwestorów. Podstawą do osiągnięcia tych celów jest wykorzystanie uwarunkowań wynikających z położenia miasta i gminy, środowiska przyrodniczego i kulturowego i powiązań zewnętrznych gminy, dotychczasowego zainwestowania i zagospodarowania. </w:t>
      </w:r>
    </w:p>
    <w:p w:rsidR="00475C11" w:rsidRDefault="00E563A9" w:rsidP="00FA5A8B">
      <w:pPr>
        <w:spacing w:line="360" w:lineRule="auto"/>
        <w:jc w:val="both"/>
        <w:rPr>
          <w:rFonts w:ascii="Arial" w:hAnsi="Arial" w:cs="Arial"/>
        </w:rPr>
      </w:pPr>
      <w:r w:rsidRPr="00CD7549">
        <w:rPr>
          <w:rFonts w:ascii="Arial" w:hAnsi="Arial" w:cs="Arial"/>
        </w:rPr>
        <w:t xml:space="preserve">W studium obszar położony jest </w:t>
      </w:r>
      <w:r w:rsidR="00475C11">
        <w:rPr>
          <w:rFonts w:ascii="Arial" w:hAnsi="Arial" w:cs="Arial"/>
        </w:rPr>
        <w:t xml:space="preserve">zachodniej części miasta </w:t>
      </w:r>
      <w:r w:rsidRPr="00CD7549">
        <w:rPr>
          <w:rFonts w:ascii="Arial" w:hAnsi="Arial" w:cs="Arial"/>
        </w:rPr>
        <w:t xml:space="preserve">Skarszewy. W studium wskazano, iż na danym obszarze przewiduje się </w:t>
      </w:r>
      <w:r w:rsidR="007C1DFE">
        <w:rPr>
          <w:rFonts w:ascii="Arial" w:hAnsi="Arial" w:cs="Arial"/>
        </w:rPr>
        <w:t xml:space="preserve">tereny </w:t>
      </w:r>
      <w:r w:rsidR="00475C11">
        <w:rPr>
          <w:rFonts w:ascii="Arial" w:hAnsi="Arial" w:cs="Arial"/>
        </w:rPr>
        <w:t xml:space="preserve">zabudowy mieszkaniowej jednorodzinnej; tereny zabudowy mieszkaniowo usługowej. Bezpośrednio na w północnej części </w:t>
      </w:r>
      <w:r w:rsidR="00356C1B">
        <w:rPr>
          <w:rFonts w:ascii="Arial" w:hAnsi="Arial" w:cs="Arial"/>
        </w:rPr>
        <w:t>z zachodu na wsch</w:t>
      </w:r>
      <w:r w:rsidR="00475C11">
        <w:rPr>
          <w:rFonts w:ascii="Arial" w:hAnsi="Arial" w:cs="Arial"/>
        </w:rPr>
        <w:t xml:space="preserve">ód przebiega droga wojewódzka nr 222 oraz linia kolejowa. </w:t>
      </w:r>
      <w:r w:rsidR="00356C1B">
        <w:rPr>
          <w:rFonts w:ascii="Arial" w:hAnsi="Arial" w:cs="Arial"/>
        </w:rPr>
        <w:t xml:space="preserve">Projektuje się tam </w:t>
      </w:r>
      <w:r w:rsidR="00EB182A">
        <w:rPr>
          <w:rFonts w:ascii="Arial" w:hAnsi="Arial" w:cs="Arial"/>
        </w:rPr>
        <w:t xml:space="preserve">również </w:t>
      </w:r>
      <w:r w:rsidR="00356C1B">
        <w:rPr>
          <w:rFonts w:ascii="Arial" w:hAnsi="Arial" w:cs="Arial"/>
        </w:rPr>
        <w:t xml:space="preserve">trasę rowerową. </w:t>
      </w:r>
    </w:p>
    <w:p w:rsidR="003E6F4F" w:rsidRDefault="00E563A9" w:rsidP="003E6F4F">
      <w:pPr>
        <w:spacing w:line="360" w:lineRule="auto"/>
        <w:jc w:val="both"/>
        <w:rPr>
          <w:rFonts w:ascii="Arial" w:hAnsi="Arial" w:cs="Arial"/>
        </w:rPr>
      </w:pPr>
      <w:r w:rsidRPr="00CD7549">
        <w:rPr>
          <w:rFonts w:ascii="Arial" w:hAnsi="Arial" w:cs="Arial"/>
        </w:rPr>
        <w:t xml:space="preserve">Bezpośrednie sąsiedztwo </w:t>
      </w:r>
      <w:r w:rsidR="00356C1B">
        <w:rPr>
          <w:rFonts w:ascii="Arial" w:hAnsi="Arial" w:cs="Arial"/>
        </w:rPr>
        <w:t xml:space="preserve">od </w:t>
      </w:r>
      <w:r w:rsidR="007C4D05" w:rsidRPr="00CD7549">
        <w:rPr>
          <w:rFonts w:ascii="Arial" w:hAnsi="Arial" w:cs="Arial"/>
        </w:rPr>
        <w:t xml:space="preserve">południa </w:t>
      </w:r>
      <w:r w:rsidRPr="00CD7549">
        <w:rPr>
          <w:rFonts w:ascii="Arial" w:hAnsi="Arial" w:cs="Arial"/>
        </w:rPr>
        <w:t xml:space="preserve">to </w:t>
      </w:r>
      <w:r w:rsidR="007C1DFE">
        <w:rPr>
          <w:rFonts w:ascii="Arial" w:hAnsi="Arial" w:cs="Arial"/>
        </w:rPr>
        <w:t xml:space="preserve">tereny </w:t>
      </w:r>
      <w:r w:rsidR="00356C1B">
        <w:rPr>
          <w:rFonts w:ascii="Arial" w:hAnsi="Arial" w:cs="Arial"/>
        </w:rPr>
        <w:t xml:space="preserve">leśne, od północy </w:t>
      </w:r>
      <w:r w:rsidR="007C1DFE">
        <w:rPr>
          <w:rFonts w:ascii="Arial" w:hAnsi="Arial" w:cs="Arial"/>
        </w:rPr>
        <w:t>tereny</w:t>
      </w:r>
      <w:r w:rsidR="00356C1B">
        <w:rPr>
          <w:rFonts w:ascii="Arial" w:hAnsi="Arial" w:cs="Arial"/>
        </w:rPr>
        <w:t xml:space="preserve"> projektowanej zabudowy mieszkaniowej jednorodzinnej</w:t>
      </w:r>
      <w:r w:rsidR="007C1DFE">
        <w:rPr>
          <w:rFonts w:ascii="Arial" w:hAnsi="Arial" w:cs="Arial"/>
        </w:rPr>
        <w:t xml:space="preserve">. </w:t>
      </w:r>
      <w:r w:rsidR="007C4D05" w:rsidRPr="00CD7549">
        <w:rPr>
          <w:rFonts w:ascii="Arial" w:hAnsi="Arial" w:cs="Arial"/>
        </w:rPr>
        <w:t xml:space="preserve"> Od wschodu</w:t>
      </w:r>
      <w:r w:rsidRPr="00CD7549">
        <w:rPr>
          <w:rFonts w:ascii="Arial" w:hAnsi="Arial" w:cs="Arial"/>
        </w:rPr>
        <w:t xml:space="preserve"> obszaru projektu planu </w:t>
      </w:r>
      <w:r w:rsidR="00356C1B">
        <w:rPr>
          <w:rFonts w:ascii="Arial" w:hAnsi="Arial" w:cs="Arial"/>
        </w:rPr>
        <w:t>znajduje się zabudowa mieszkaniowa jednorodzinna.</w:t>
      </w:r>
      <w:r w:rsidRPr="00CD7549">
        <w:rPr>
          <w:rFonts w:ascii="Arial" w:hAnsi="Arial" w:cs="Arial"/>
        </w:rPr>
        <w:t xml:space="preserve"> Od zachodniej strony </w:t>
      </w:r>
      <w:r w:rsidR="00356C1B">
        <w:rPr>
          <w:rFonts w:ascii="Arial" w:hAnsi="Arial" w:cs="Arial"/>
        </w:rPr>
        <w:t>występują tereny rolne.</w:t>
      </w:r>
    </w:p>
    <w:p w:rsidR="003E6F4F" w:rsidRPr="00CD7549" w:rsidRDefault="003E6F4F" w:rsidP="00FA5A8B">
      <w:pPr>
        <w:spacing w:after="0" w:line="360" w:lineRule="auto"/>
        <w:rPr>
          <w:rFonts w:ascii="Arial" w:hAnsi="Arial" w:cs="Arial"/>
        </w:rPr>
      </w:pPr>
    </w:p>
    <w:p w:rsidR="0081630A" w:rsidRPr="00CD7549" w:rsidRDefault="0081630A" w:rsidP="000D1648">
      <w:pPr>
        <w:pStyle w:val="Nagwek1"/>
        <w:numPr>
          <w:ilvl w:val="0"/>
          <w:numId w:val="5"/>
        </w:numPr>
        <w:spacing w:before="0" w:line="360" w:lineRule="auto"/>
        <w:rPr>
          <w:rFonts w:ascii="Arial" w:hAnsi="Arial" w:cs="Arial"/>
        </w:rPr>
      </w:pPr>
      <w:bookmarkStart w:id="15" w:name="_Toc439107711"/>
      <w:bookmarkStart w:id="16" w:name="_Toc441168475"/>
      <w:r w:rsidRPr="00CD7549">
        <w:rPr>
          <w:rFonts w:ascii="Arial" w:hAnsi="Arial" w:cs="Arial"/>
        </w:rPr>
        <w:t>Stan środowiska naturalnego i jego potencjalne zmiany</w:t>
      </w:r>
      <w:bookmarkEnd w:id="15"/>
      <w:bookmarkEnd w:id="16"/>
    </w:p>
    <w:p w:rsidR="0081630A" w:rsidRPr="00CD7549" w:rsidRDefault="0081630A" w:rsidP="000D1648">
      <w:pPr>
        <w:pStyle w:val="Nagwek2"/>
        <w:numPr>
          <w:ilvl w:val="1"/>
          <w:numId w:val="5"/>
        </w:numPr>
        <w:spacing w:line="360" w:lineRule="auto"/>
        <w:rPr>
          <w:rFonts w:ascii="Arial" w:hAnsi="Arial" w:cs="Arial"/>
        </w:rPr>
      </w:pPr>
      <w:r w:rsidRPr="00CD7549">
        <w:rPr>
          <w:rFonts w:ascii="Arial" w:hAnsi="Arial" w:cs="Arial"/>
        </w:rPr>
        <w:t xml:space="preserve"> </w:t>
      </w:r>
      <w:bookmarkStart w:id="17" w:name="_Toc439107712"/>
      <w:bookmarkStart w:id="18" w:name="_Toc441168476"/>
      <w:r w:rsidRPr="00CD7549">
        <w:rPr>
          <w:rFonts w:ascii="Arial" w:hAnsi="Arial" w:cs="Arial"/>
        </w:rPr>
        <w:t>Położenie regionalne</w:t>
      </w:r>
      <w:bookmarkEnd w:id="17"/>
      <w:bookmarkEnd w:id="18"/>
    </w:p>
    <w:p w:rsidR="0081630A" w:rsidRPr="00CD7549" w:rsidRDefault="0081630A" w:rsidP="00FA5A8B">
      <w:pPr>
        <w:autoSpaceDE w:val="0"/>
        <w:autoSpaceDN w:val="0"/>
        <w:adjustRightInd w:val="0"/>
        <w:spacing w:after="0" w:line="360" w:lineRule="auto"/>
        <w:jc w:val="both"/>
        <w:rPr>
          <w:rFonts w:ascii="Arial" w:hAnsi="Arial" w:cs="Arial"/>
        </w:rPr>
      </w:pPr>
    </w:p>
    <w:p w:rsidR="00544379" w:rsidRPr="000E7C15" w:rsidRDefault="00544379" w:rsidP="00FA5A8B">
      <w:pPr>
        <w:autoSpaceDE w:val="0"/>
        <w:autoSpaceDN w:val="0"/>
        <w:adjustRightInd w:val="0"/>
        <w:spacing w:after="0" w:line="360" w:lineRule="auto"/>
        <w:jc w:val="both"/>
        <w:rPr>
          <w:rFonts w:ascii="Arial" w:hAnsi="Arial" w:cs="Arial"/>
        </w:rPr>
      </w:pPr>
      <w:r w:rsidRPr="000E7C15">
        <w:rPr>
          <w:rFonts w:ascii="Arial" w:hAnsi="Arial" w:cs="Arial"/>
        </w:rPr>
        <w:t xml:space="preserve">Obszar </w:t>
      </w:r>
      <w:r w:rsidRPr="00500777">
        <w:rPr>
          <w:rFonts w:ascii="Arial" w:hAnsi="Arial" w:cs="Arial"/>
        </w:rPr>
        <w:t>pro</w:t>
      </w:r>
      <w:r w:rsidR="003C21C7">
        <w:rPr>
          <w:rFonts w:ascii="Arial" w:hAnsi="Arial" w:cs="Arial"/>
        </w:rPr>
        <w:t>jektu planu położony jest w zachodniej części</w:t>
      </w:r>
      <w:r w:rsidRPr="00500777">
        <w:rPr>
          <w:rFonts w:ascii="Arial" w:hAnsi="Arial" w:cs="Arial"/>
        </w:rPr>
        <w:t xml:space="preserve"> miasta Skars</w:t>
      </w:r>
      <w:r w:rsidR="00423369">
        <w:rPr>
          <w:rFonts w:ascii="Arial" w:hAnsi="Arial" w:cs="Arial"/>
        </w:rPr>
        <w:t xml:space="preserve">zewy. Miasto i gmina Skarszewy </w:t>
      </w:r>
      <w:r w:rsidRPr="00500777">
        <w:rPr>
          <w:rFonts w:ascii="Arial" w:hAnsi="Arial" w:cs="Arial"/>
        </w:rPr>
        <w:t>położone są w północno- środkowej</w:t>
      </w:r>
      <w:r w:rsidRPr="000E7C15">
        <w:rPr>
          <w:rFonts w:ascii="Arial" w:hAnsi="Arial" w:cs="Arial"/>
        </w:rPr>
        <w:t xml:space="preserve"> części </w:t>
      </w:r>
      <w:proofErr w:type="spellStart"/>
      <w:r w:rsidRPr="000E7C15">
        <w:rPr>
          <w:rFonts w:ascii="Arial" w:hAnsi="Arial" w:cs="Arial"/>
        </w:rPr>
        <w:t>mezoregionu</w:t>
      </w:r>
      <w:proofErr w:type="spellEnd"/>
      <w:r>
        <w:rPr>
          <w:rFonts w:ascii="Arial" w:hAnsi="Arial" w:cs="Arial"/>
        </w:rPr>
        <w:t xml:space="preserve"> </w:t>
      </w:r>
      <w:r w:rsidRPr="000E7C15">
        <w:rPr>
          <w:rFonts w:ascii="Arial" w:hAnsi="Arial" w:cs="Arial"/>
        </w:rPr>
        <w:t>Pojezierze Sta</w:t>
      </w:r>
      <w:r>
        <w:rPr>
          <w:rFonts w:ascii="Arial" w:hAnsi="Arial" w:cs="Arial"/>
        </w:rPr>
        <w:t>rogardzkie, nad rzeką Wierzycą.</w:t>
      </w:r>
      <w:r w:rsidRPr="000E7C15">
        <w:rPr>
          <w:rFonts w:ascii="Arial" w:hAnsi="Arial" w:cs="Arial"/>
        </w:rPr>
        <w:t xml:space="preserve"> W tej jednostce fizjograficznej możemy wyróżnić następujące elementy krajobrazu:</w:t>
      </w:r>
    </w:p>
    <w:p w:rsidR="00544379" w:rsidRPr="000E7C15" w:rsidRDefault="00544379" w:rsidP="000D1648">
      <w:pPr>
        <w:pStyle w:val="Akapitzlist"/>
        <w:numPr>
          <w:ilvl w:val="0"/>
          <w:numId w:val="6"/>
        </w:numPr>
        <w:autoSpaceDE w:val="0"/>
        <w:autoSpaceDN w:val="0"/>
        <w:adjustRightInd w:val="0"/>
        <w:spacing w:after="0" w:line="360" w:lineRule="auto"/>
        <w:jc w:val="both"/>
        <w:rPr>
          <w:rFonts w:ascii="Arial" w:hAnsi="Arial" w:cs="Arial"/>
        </w:rPr>
      </w:pPr>
      <w:r w:rsidRPr="000E7C15">
        <w:rPr>
          <w:rFonts w:ascii="Arial" w:hAnsi="Arial" w:cs="Arial"/>
        </w:rPr>
        <w:t>sandry piaszczyste, pokryte</w:t>
      </w:r>
      <w:r>
        <w:rPr>
          <w:rFonts w:ascii="Arial" w:hAnsi="Arial" w:cs="Arial"/>
        </w:rPr>
        <w:t xml:space="preserve"> </w:t>
      </w:r>
      <w:r w:rsidRPr="000E7C15">
        <w:rPr>
          <w:rFonts w:ascii="Arial" w:hAnsi="Arial" w:cs="Arial"/>
        </w:rPr>
        <w:t>zbiorowiskami leśnymi;</w:t>
      </w:r>
    </w:p>
    <w:p w:rsidR="00544379" w:rsidRPr="000E7C15" w:rsidRDefault="00544379" w:rsidP="000D1648">
      <w:pPr>
        <w:pStyle w:val="Akapitzlist"/>
        <w:numPr>
          <w:ilvl w:val="0"/>
          <w:numId w:val="6"/>
        </w:numPr>
        <w:autoSpaceDE w:val="0"/>
        <w:autoSpaceDN w:val="0"/>
        <w:adjustRightInd w:val="0"/>
        <w:spacing w:after="0" w:line="360" w:lineRule="auto"/>
        <w:jc w:val="both"/>
        <w:rPr>
          <w:rFonts w:ascii="Arial" w:hAnsi="Arial" w:cs="Arial"/>
        </w:rPr>
      </w:pPr>
      <w:r w:rsidRPr="000E7C15">
        <w:rPr>
          <w:rFonts w:ascii="Arial" w:hAnsi="Arial" w:cs="Arial"/>
        </w:rPr>
        <w:t>wysoczyzny mor</w:t>
      </w:r>
      <w:r>
        <w:rPr>
          <w:rFonts w:ascii="Arial" w:hAnsi="Arial" w:cs="Arial"/>
        </w:rPr>
        <w:t>enowe,</w:t>
      </w:r>
      <w:r w:rsidRPr="000E7C15">
        <w:rPr>
          <w:rFonts w:ascii="Arial" w:hAnsi="Arial" w:cs="Arial"/>
        </w:rPr>
        <w:t xml:space="preserve"> o podłożu gliniastym, piaszczystym lub piaszczystym na glinach, użytkowanych rolniczo;</w:t>
      </w:r>
    </w:p>
    <w:p w:rsidR="00544379" w:rsidRDefault="00544379" w:rsidP="000D1648">
      <w:pPr>
        <w:pStyle w:val="Akapitzlist"/>
        <w:numPr>
          <w:ilvl w:val="0"/>
          <w:numId w:val="6"/>
        </w:numPr>
        <w:autoSpaceDE w:val="0"/>
        <w:autoSpaceDN w:val="0"/>
        <w:adjustRightInd w:val="0"/>
        <w:spacing w:after="0" w:line="360" w:lineRule="auto"/>
        <w:jc w:val="both"/>
        <w:rPr>
          <w:rFonts w:ascii="Arial" w:hAnsi="Arial" w:cs="Arial"/>
        </w:rPr>
      </w:pPr>
      <w:r w:rsidRPr="000E7C15">
        <w:rPr>
          <w:rFonts w:ascii="Arial" w:hAnsi="Arial" w:cs="Arial"/>
        </w:rPr>
        <w:t>ryn</w:t>
      </w:r>
      <w:r>
        <w:rPr>
          <w:rFonts w:ascii="Arial" w:hAnsi="Arial" w:cs="Arial"/>
        </w:rPr>
        <w:t>ny</w:t>
      </w:r>
      <w:r w:rsidRPr="000E7C15">
        <w:rPr>
          <w:rFonts w:ascii="Arial" w:hAnsi="Arial" w:cs="Arial"/>
        </w:rPr>
        <w:t xml:space="preserve"> polodowcow</w:t>
      </w:r>
      <w:r>
        <w:rPr>
          <w:rFonts w:ascii="Arial" w:hAnsi="Arial" w:cs="Arial"/>
        </w:rPr>
        <w:t>e</w:t>
      </w:r>
      <w:r w:rsidRPr="000E7C15">
        <w:rPr>
          <w:rFonts w:ascii="Arial" w:hAnsi="Arial" w:cs="Arial"/>
        </w:rPr>
        <w:t xml:space="preserve"> </w:t>
      </w:r>
      <w:r>
        <w:rPr>
          <w:rFonts w:ascii="Arial" w:hAnsi="Arial" w:cs="Arial"/>
        </w:rPr>
        <w:t>o</w:t>
      </w:r>
      <w:r w:rsidRPr="000E7C15">
        <w:rPr>
          <w:rFonts w:ascii="Arial" w:hAnsi="Arial" w:cs="Arial"/>
        </w:rPr>
        <w:t xml:space="preserve"> podłożu mułowo-torfowym i torf</w:t>
      </w:r>
      <w:r>
        <w:rPr>
          <w:rFonts w:ascii="Arial" w:hAnsi="Arial" w:cs="Arial"/>
        </w:rPr>
        <w:t>owym</w:t>
      </w:r>
      <w:r w:rsidRPr="000E7C15">
        <w:rPr>
          <w:rFonts w:ascii="Arial" w:hAnsi="Arial" w:cs="Arial"/>
        </w:rPr>
        <w:t>,</w:t>
      </w:r>
      <w:r>
        <w:rPr>
          <w:rFonts w:ascii="Arial" w:hAnsi="Arial" w:cs="Arial"/>
        </w:rPr>
        <w:t xml:space="preserve"> </w:t>
      </w:r>
      <w:r w:rsidRPr="000E7C15">
        <w:rPr>
          <w:rFonts w:ascii="Arial" w:hAnsi="Arial" w:cs="Arial"/>
        </w:rPr>
        <w:t>wykorzystywanych pod użytki zielone;</w:t>
      </w:r>
    </w:p>
    <w:p w:rsidR="00544379" w:rsidRDefault="00544379" w:rsidP="000D1648">
      <w:pPr>
        <w:pStyle w:val="Akapitzlist"/>
        <w:numPr>
          <w:ilvl w:val="0"/>
          <w:numId w:val="6"/>
        </w:numPr>
        <w:autoSpaceDE w:val="0"/>
        <w:autoSpaceDN w:val="0"/>
        <w:adjustRightInd w:val="0"/>
        <w:spacing w:after="0" w:line="360" w:lineRule="auto"/>
        <w:jc w:val="both"/>
        <w:rPr>
          <w:rFonts w:ascii="Arial" w:hAnsi="Arial" w:cs="Arial"/>
        </w:rPr>
      </w:pPr>
      <w:r w:rsidRPr="000E7C15">
        <w:rPr>
          <w:rFonts w:ascii="Arial" w:hAnsi="Arial" w:cs="Arial"/>
        </w:rPr>
        <w:t>doliny rzeczn</w:t>
      </w:r>
      <w:r>
        <w:rPr>
          <w:rFonts w:ascii="Arial" w:hAnsi="Arial" w:cs="Arial"/>
        </w:rPr>
        <w:t>e</w:t>
      </w:r>
      <w:r w:rsidRPr="000E7C15">
        <w:rPr>
          <w:rFonts w:ascii="Arial" w:hAnsi="Arial" w:cs="Arial"/>
        </w:rPr>
        <w:t xml:space="preserve"> z dużym zróżnicowaniem lokalnyc</w:t>
      </w:r>
      <w:r>
        <w:rPr>
          <w:rFonts w:ascii="Arial" w:hAnsi="Arial" w:cs="Arial"/>
        </w:rPr>
        <w:t>h form rzeźby</w:t>
      </w:r>
      <w:r w:rsidRPr="000E7C15">
        <w:rPr>
          <w:rFonts w:ascii="Arial" w:hAnsi="Arial" w:cs="Arial"/>
        </w:rPr>
        <w:t xml:space="preserve"> i</w:t>
      </w:r>
      <w:r>
        <w:rPr>
          <w:rFonts w:ascii="Arial" w:hAnsi="Arial" w:cs="Arial"/>
        </w:rPr>
        <w:t xml:space="preserve"> </w:t>
      </w:r>
      <w:r w:rsidRPr="000E7C15">
        <w:rPr>
          <w:rFonts w:ascii="Arial" w:hAnsi="Arial" w:cs="Arial"/>
        </w:rPr>
        <w:t>użytkowania ziemi.</w:t>
      </w:r>
    </w:p>
    <w:p w:rsidR="003C21C7" w:rsidRPr="003C21C7" w:rsidRDefault="003C21C7" w:rsidP="003C21C7">
      <w:pPr>
        <w:autoSpaceDE w:val="0"/>
        <w:autoSpaceDN w:val="0"/>
        <w:adjustRightInd w:val="0"/>
        <w:spacing w:after="0" w:line="360" w:lineRule="auto"/>
        <w:jc w:val="both"/>
        <w:rPr>
          <w:rFonts w:ascii="Arial" w:hAnsi="Arial" w:cs="Arial"/>
        </w:rPr>
      </w:pPr>
      <w:r>
        <w:rPr>
          <w:rFonts w:ascii="Arial" w:hAnsi="Arial" w:cs="Arial"/>
        </w:rPr>
        <w:t>Na tym obszarze do niedawna wydobywana kruszywa kopalne - żwir i piasek. Obecnie teren jest zniwelowany.</w:t>
      </w:r>
    </w:p>
    <w:p w:rsidR="0081630A" w:rsidRPr="00CD7549" w:rsidRDefault="0081630A" w:rsidP="00FA5A8B">
      <w:pPr>
        <w:spacing w:after="0" w:line="360" w:lineRule="auto"/>
        <w:rPr>
          <w:rFonts w:ascii="Arial" w:eastAsia="Times New Roman" w:hAnsi="Arial" w:cs="Arial"/>
          <w:b/>
          <w:bCs/>
          <w:color w:val="4F81BD"/>
          <w:sz w:val="26"/>
          <w:szCs w:val="26"/>
          <w:highlight w:val="yellow"/>
        </w:rPr>
      </w:pPr>
      <w:r w:rsidRPr="00CD7549">
        <w:rPr>
          <w:rFonts w:ascii="Arial" w:hAnsi="Arial" w:cs="Arial"/>
          <w:highlight w:val="yellow"/>
        </w:rPr>
        <w:br w:type="page"/>
      </w:r>
    </w:p>
    <w:p w:rsidR="0081630A" w:rsidRPr="00CD7549" w:rsidRDefault="0081630A" w:rsidP="00FA5A8B">
      <w:pPr>
        <w:pStyle w:val="Nagwek2"/>
        <w:spacing w:line="360" w:lineRule="auto"/>
        <w:rPr>
          <w:rFonts w:ascii="Arial" w:hAnsi="Arial" w:cs="Arial"/>
        </w:rPr>
      </w:pPr>
      <w:bookmarkStart w:id="19" w:name="_Toc439107713"/>
      <w:bookmarkStart w:id="20" w:name="_Toc441168477"/>
      <w:r w:rsidRPr="00CD7549">
        <w:rPr>
          <w:rFonts w:ascii="Arial" w:hAnsi="Arial" w:cs="Arial"/>
        </w:rPr>
        <w:lastRenderedPageBreak/>
        <w:t>3.2 Struktura środowiska przyrodniczego obszaru planu</w:t>
      </w:r>
      <w:bookmarkEnd w:id="19"/>
      <w:bookmarkEnd w:id="20"/>
    </w:p>
    <w:p w:rsidR="0081630A" w:rsidRPr="00CD7549" w:rsidRDefault="0081630A" w:rsidP="00FA5A8B">
      <w:pPr>
        <w:pStyle w:val="Nagwek3"/>
        <w:spacing w:line="360" w:lineRule="auto"/>
        <w:rPr>
          <w:rFonts w:ascii="Arial" w:hAnsi="Arial" w:cs="Arial"/>
        </w:rPr>
      </w:pPr>
      <w:bookmarkStart w:id="21" w:name="_Toc439107714"/>
      <w:bookmarkStart w:id="22" w:name="_Toc441168478"/>
      <w:r w:rsidRPr="00CD7549">
        <w:rPr>
          <w:rFonts w:ascii="Arial" w:hAnsi="Arial" w:cs="Arial"/>
        </w:rPr>
        <w:t>3.2.1 Rzeźba terenu i budowa geologiczna</w:t>
      </w:r>
      <w:bookmarkEnd w:id="21"/>
      <w:bookmarkEnd w:id="22"/>
      <w:r w:rsidRPr="00CD7549">
        <w:rPr>
          <w:rFonts w:ascii="Arial" w:hAnsi="Arial" w:cs="Arial"/>
        </w:rPr>
        <w:t xml:space="preserve"> </w:t>
      </w:r>
    </w:p>
    <w:p w:rsidR="0081630A" w:rsidRPr="00CD7549" w:rsidRDefault="0081630A" w:rsidP="00FA5A8B">
      <w:pPr>
        <w:spacing w:line="360" w:lineRule="auto"/>
        <w:rPr>
          <w:rFonts w:ascii="Arial" w:hAnsi="Arial" w:cs="Arial"/>
        </w:rPr>
      </w:pPr>
    </w:p>
    <w:p w:rsidR="00544379" w:rsidRDefault="00544379" w:rsidP="00FA5A8B">
      <w:pPr>
        <w:spacing w:line="360" w:lineRule="auto"/>
        <w:jc w:val="both"/>
        <w:rPr>
          <w:rFonts w:ascii="Arial" w:hAnsi="Arial" w:cs="Arial"/>
        </w:rPr>
      </w:pPr>
      <w:bookmarkStart w:id="23" w:name="_Toc439107715"/>
      <w:r w:rsidRPr="00881637">
        <w:rPr>
          <w:rFonts w:ascii="Arial" w:hAnsi="Arial" w:cs="Arial"/>
        </w:rPr>
        <w:t xml:space="preserve">Pod względem morfologicznym </w:t>
      </w:r>
      <w:r>
        <w:rPr>
          <w:rFonts w:ascii="Arial" w:hAnsi="Arial" w:cs="Arial"/>
        </w:rPr>
        <w:t xml:space="preserve">obszar planu położony jest na rozległej </w:t>
      </w:r>
      <w:r w:rsidRPr="00EE73E8">
        <w:rPr>
          <w:rFonts w:ascii="Arial" w:hAnsi="Arial" w:cs="Arial"/>
        </w:rPr>
        <w:t>względnie jednorodne</w:t>
      </w:r>
      <w:r>
        <w:rPr>
          <w:rFonts w:ascii="Arial" w:hAnsi="Arial" w:cs="Arial"/>
        </w:rPr>
        <w:t>j</w:t>
      </w:r>
      <w:r w:rsidRPr="00EE73E8">
        <w:rPr>
          <w:rFonts w:ascii="Arial" w:hAnsi="Arial" w:cs="Arial"/>
        </w:rPr>
        <w:t xml:space="preserve"> powierzchni wysoczyzn</w:t>
      </w:r>
      <w:r>
        <w:rPr>
          <w:rFonts w:ascii="Arial" w:hAnsi="Arial" w:cs="Arial"/>
        </w:rPr>
        <w:t>y</w:t>
      </w:r>
      <w:r w:rsidRPr="00EE73E8">
        <w:rPr>
          <w:rFonts w:ascii="Arial" w:hAnsi="Arial" w:cs="Arial"/>
        </w:rPr>
        <w:t xml:space="preserve"> morenow</w:t>
      </w:r>
      <w:r>
        <w:rPr>
          <w:rFonts w:ascii="Arial" w:hAnsi="Arial" w:cs="Arial"/>
        </w:rPr>
        <w:t xml:space="preserve">ej równinnej. </w:t>
      </w:r>
      <w:r w:rsidRPr="00881637">
        <w:rPr>
          <w:rFonts w:ascii="Arial" w:hAnsi="Arial" w:cs="Arial"/>
        </w:rPr>
        <w:t xml:space="preserve">Zasadniczy charakter ukształtowania terenu powstał tu w wyniku działalności lądolodu </w:t>
      </w:r>
      <w:r>
        <w:rPr>
          <w:rFonts w:ascii="Arial" w:hAnsi="Arial" w:cs="Arial"/>
        </w:rPr>
        <w:t xml:space="preserve">skandynawskiego </w:t>
      </w:r>
      <w:r w:rsidRPr="00881637">
        <w:rPr>
          <w:rFonts w:ascii="Arial" w:hAnsi="Arial" w:cs="Arial"/>
        </w:rPr>
        <w:t>podczas fazy pomorskiej ostatniego zlodowacenia oraz późniejszych procesów wód roztopowych.</w:t>
      </w:r>
      <w:r>
        <w:rPr>
          <w:rFonts w:ascii="Arial" w:hAnsi="Arial" w:cs="Arial"/>
        </w:rPr>
        <w:t xml:space="preserve"> Obszar </w:t>
      </w:r>
      <w:r w:rsidRPr="00881637">
        <w:rPr>
          <w:rFonts w:ascii="Arial" w:hAnsi="Arial" w:cs="Arial"/>
        </w:rPr>
        <w:t xml:space="preserve">planu położony jest na wysokości od </w:t>
      </w:r>
      <w:r w:rsidR="003C21C7">
        <w:rPr>
          <w:rFonts w:ascii="Arial" w:hAnsi="Arial" w:cs="Arial"/>
        </w:rPr>
        <w:t>125-130</w:t>
      </w:r>
      <w:r w:rsidRPr="00881637">
        <w:rPr>
          <w:rFonts w:ascii="Arial" w:hAnsi="Arial" w:cs="Arial"/>
        </w:rPr>
        <w:t xml:space="preserve"> m n.p.m</w:t>
      </w:r>
      <w:r>
        <w:rPr>
          <w:rFonts w:ascii="Arial" w:hAnsi="Arial" w:cs="Arial"/>
        </w:rPr>
        <w:t xml:space="preserve">. </w:t>
      </w:r>
      <w:r w:rsidR="003C21C7">
        <w:rPr>
          <w:rFonts w:ascii="Arial" w:hAnsi="Arial" w:cs="Arial"/>
        </w:rPr>
        <w:t xml:space="preserve">Do niedawna wydobywano tu kruszywa kopalne - żwir i piasek. </w:t>
      </w:r>
      <w:r w:rsidR="0014260E">
        <w:rPr>
          <w:rFonts w:ascii="Arial" w:hAnsi="Arial" w:cs="Arial"/>
        </w:rPr>
        <w:t>Spadki terenu sięgają rzędu 5%.</w:t>
      </w:r>
      <w:r>
        <w:rPr>
          <w:rFonts w:ascii="Arial" w:hAnsi="Arial" w:cs="Arial"/>
        </w:rPr>
        <w:t xml:space="preserve"> </w:t>
      </w:r>
      <w:r w:rsidRPr="00682D1E">
        <w:rPr>
          <w:rFonts w:ascii="Arial" w:hAnsi="Arial" w:cs="Arial"/>
        </w:rPr>
        <w:t>Rzeźba tego terenu jest monotonna</w:t>
      </w:r>
      <w:r w:rsidR="003C21C7">
        <w:rPr>
          <w:rFonts w:ascii="Arial" w:hAnsi="Arial" w:cs="Arial"/>
        </w:rPr>
        <w:t>.</w:t>
      </w:r>
    </w:p>
    <w:p w:rsidR="00FA5A8B" w:rsidRDefault="00FA5A8B" w:rsidP="00FA5A8B">
      <w:pPr>
        <w:spacing w:line="360" w:lineRule="auto"/>
        <w:jc w:val="both"/>
        <w:rPr>
          <w:rFonts w:ascii="Arial" w:hAnsi="Arial" w:cs="Arial"/>
        </w:rPr>
      </w:pPr>
    </w:p>
    <w:p w:rsidR="00423369" w:rsidRPr="00FA5A8B" w:rsidRDefault="0081630A" w:rsidP="00FA5A8B">
      <w:pPr>
        <w:pStyle w:val="Nagwek3"/>
        <w:spacing w:line="360" w:lineRule="auto"/>
        <w:rPr>
          <w:rFonts w:ascii="Arial" w:hAnsi="Arial" w:cs="Arial"/>
        </w:rPr>
      </w:pPr>
      <w:bookmarkStart w:id="24" w:name="_Toc441168479"/>
      <w:r w:rsidRPr="00CD7549">
        <w:rPr>
          <w:rFonts w:ascii="Arial" w:hAnsi="Arial" w:cs="Arial"/>
        </w:rPr>
        <w:t>3.2.2 Surowce naturalne</w:t>
      </w:r>
      <w:bookmarkEnd w:id="23"/>
      <w:bookmarkEnd w:id="24"/>
    </w:p>
    <w:p w:rsidR="00FC60BB" w:rsidRDefault="00FC60BB" w:rsidP="00FA5A8B">
      <w:pPr>
        <w:spacing w:line="360" w:lineRule="auto"/>
        <w:jc w:val="both"/>
        <w:rPr>
          <w:rFonts w:ascii="Arial" w:hAnsi="Arial" w:cs="Arial"/>
        </w:rPr>
      </w:pPr>
      <w:bookmarkStart w:id="25" w:name="_Toc439107716"/>
      <w:r>
        <w:rPr>
          <w:rFonts w:ascii="Arial" w:hAnsi="Arial" w:cs="Arial"/>
        </w:rPr>
        <w:t>Gmina</w:t>
      </w:r>
      <w:r w:rsidR="00544379" w:rsidRPr="00682D1E">
        <w:rPr>
          <w:rFonts w:ascii="Arial" w:hAnsi="Arial" w:cs="Arial"/>
        </w:rPr>
        <w:t xml:space="preserve"> Skarszewy to jedna z dominujących w powiecie, a także i w województwie gmin, pod względem zasobów kruszyw naturalnych</w:t>
      </w:r>
      <w:r>
        <w:rPr>
          <w:rFonts w:ascii="Arial" w:hAnsi="Arial" w:cs="Arial"/>
        </w:rPr>
        <w:t xml:space="preserve">. Na obszarze opracowania występowało złoże kruszyw kopalnych - piasku i żwiru. W bezpośrednim sąsiedztwie na południowym wschodzie położone jest udokumentowane złoże surowców naturalnych "Złoże Skarszewy". </w:t>
      </w:r>
    </w:p>
    <w:p w:rsidR="00FA5A8B" w:rsidRDefault="00FA5A8B" w:rsidP="00FA5A8B">
      <w:pPr>
        <w:spacing w:line="360" w:lineRule="auto"/>
        <w:jc w:val="both"/>
        <w:rPr>
          <w:rFonts w:ascii="Arial" w:hAnsi="Arial" w:cs="Arial"/>
        </w:rPr>
      </w:pPr>
    </w:p>
    <w:p w:rsidR="00423369" w:rsidRPr="00FA5A8B" w:rsidRDefault="0081630A" w:rsidP="00FA5A8B">
      <w:pPr>
        <w:pStyle w:val="Nagwek3"/>
        <w:spacing w:line="360" w:lineRule="auto"/>
        <w:rPr>
          <w:rFonts w:ascii="Arial" w:hAnsi="Arial" w:cs="Arial"/>
        </w:rPr>
      </w:pPr>
      <w:bookmarkStart w:id="26" w:name="_Toc441168480"/>
      <w:r w:rsidRPr="00CD7549">
        <w:rPr>
          <w:rFonts w:ascii="Arial" w:hAnsi="Arial" w:cs="Arial"/>
        </w:rPr>
        <w:t>3.2.3 Wody powierzchniowe i wody podziemn</w:t>
      </w:r>
      <w:bookmarkEnd w:id="25"/>
      <w:bookmarkEnd w:id="26"/>
      <w:r w:rsidR="00005AA6">
        <w:rPr>
          <w:rFonts w:ascii="Arial" w:hAnsi="Arial" w:cs="Arial"/>
        </w:rPr>
        <w:t>e</w:t>
      </w:r>
    </w:p>
    <w:p w:rsidR="007C4D05" w:rsidRPr="00CD7549" w:rsidRDefault="007C4D05" w:rsidP="00005AA6">
      <w:pPr>
        <w:numPr>
          <w:ilvl w:val="12"/>
          <w:numId w:val="0"/>
        </w:numPr>
        <w:spacing w:line="360" w:lineRule="auto"/>
        <w:jc w:val="both"/>
        <w:rPr>
          <w:rFonts w:ascii="Arial" w:hAnsi="Arial" w:cs="Arial"/>
        </w:rPr>
      </w:pPr>
      <w:r w:rsidRPr="00CD7549">
        <w:rPr>
          <w:rFonts w:ascii="Arial" w:hAnsi="Arial" w:cs="Arial"/>
        </w:rPr>
        <w:t xml:space="preserve">Na obszarze planu nie występują wody powierzchniowe. </w:t>
      </w:r>
      <w:r w:rsidR="00005AA6">
        <w:rPr>
          <w:rFonts w:ascii="Arial" w:hAnsi="Arial" w:cs="Arial"/>
        </w:rPr>
        <w:t xml:space="preserve">Obszar opracowania </w:t>
      </w:r>
      <w:r w:rsidR="00FC60BB">
        <w:rPr>
          <w:rFonts w:ascii="Arial" w:hAnsi="Arial" w:cs="Arial"/>
        </w:rPr>
        <w:t>położony jest w odległości 1,8 km na wschód od</w:t>
      </w:r>
      <w:r w:rsidR="00005AA6" w:rsidRPr="00005AA6">
        <w:rPr>
          <w:rFonts w:ascii="Arial" w:hAnsi="Arial" w:cs="Arial"/>
        </w:rPr>
        <w:t xml:space="preserve"> jezior</w:t>
      </w:r>
      <w:r w:rsidR="00FC60BB">
        <w:rPr>
          <w:rFonts w:ascii="Arial" w:hAnsi="Arial" w:cs="Arial"/>
        </w:rPr>
        <w:t>a</w:t>
      </w:r>
      <w:r w:rsidR="00005AA6" w:rsidRPr="00005AA6">
        <w:rPr>
          <w:rFonts w:ascii="Arial" w:hAnsi="Arial" w:cs="Arial"/>
        </w:rPr>
        <w:t xml:space="preserve"> </w:t>
      </w:r>
      <w:proofErr w:type="spellStart"/>
      <w:r w:rsidR="00FC60BB">
        <w:rPr>
          <w:rFonts w:ascii="Arial" w:hAnsi="Arial" w:cs="Arial"/>
        </w:rPr>
        <w:t>Choszno</w:t>
      </w:r>
      <w:proofErr w:type="spellEnd"/>
      <w:r w:rsidR="00005AA6">
        <w:rPr>
          <w:rFonts w:ascii="Arial" w:hAnsi="Arial" w:cs="Arial"/>
        </w:rPr>
        <w:t>. P</w:t>
      </w:r>
      <w:r w:rsidR="00005AA6" w:rsidRPr="00005AA6">
        <w:rPr>
          <w:rFonts w:ascii="Arial" w:hAnsi="Arial" w:cs="Arial"/>
        </w:rPr>
        <w:t>owie</w:t>
      </w:r>
      <w:r w:rsidR="00005AA6">
        <w:rPr>
          <w:rFonts w:ascii="Arial" w:hAnsi="Arial" w:cs="Arial"/>
        </w:rPr>
        <w:t xml:space="preserve">rzchnia tego jeziora na terenie </w:t>
      </w:r>
      <w:r w:rsidR="00005AA6" w:rsidRPr="00005AA6">
        <w:rPr>
          <w:rFonts w:ascii="Arial" w:hAnsi="Arial" w:cs="Arial"/>
        </w:rPr>
        <w:t xml:space="preserve">gminy wynosi </w:t>
      </w:r>
      <w:r w:rsidR="00FC60BB">
        <w:rPr>
          <w:rFonts w:ascii="Arial" w:hAnsi="Arial" w:cs="Arial"/>
        </w:rPr>
        <w:t>około 7 ha</w:t>
      </w:r>
    </w:p>
    <w:p w:rsidR="00405C1E" w:rsidRPr="00CD7549" w:rsidRDefault="007C4D05" w:rsidP="00FA5A8B">
      <w:pPr>
        <w:numPr>
          <w:ilvl w:val="12"/>
          <w:numId w:val="0"/>
        </w:numPr>
        <w:spacing w:line="360" w:lineRule="auto"/>
        <w:jc w:val="both"/>
        <w:rPr>
          <w:rFonts w:ascii="Arial" w:hAnsi="Arial" w:cs="Arial"/>
        </w:rPr>
      </w:pPr>
      <w:r w:rsidRPr="00CD7549">
        <w:rPr>
          <w:rFonts w:ascii="Arial" w:hAnsi="Arial" w:cs="Arial"/>
        </w:rPr>
        <w:t>Wody gruntowe na terenach o gruntach piaszczystych i gliniastych występują z reguły n</w:t>
      </w:r>
      <w:r w:rsidR="00FC60BB">
        <w:rPr>
          <w:rFonts w:ascii="Arial" w:hAnsi="Arial" w:cs="Arial"/>
        </w:rPr>
        <w:t xml:space="preserve">a głębokości poniżej 4 m </w:t>
      </w:r>
      <w:proofErr w:type="spellStart"/>
      <w:r w:rsidR="00FC60BB">
        <w:rPr>
          <w:rFonts w:ascii="Arial" w:hAnsi="Arial" w:cs="Arial"/>
        </w:rPr>
        <w:t>p.p.t</w:t>
      </w:r>
      <w:proofErr w:type="spellEnd"/>
      <w:r w:rsidR="00FC60BB">
        <w:rPr>
          <w:rFonts w:ascii="Arial" w:hAnsi="Arial" w:cs="Arial"/>
        </w:rPr>
        <w:t>. Ciągle możliwe występowanie leja depresyjnego po eksploatacji surowców naturalnych. Sytuacja powinna się w ciągu kilku lat ustabilizować a wysokość warstw wodonośnych wróci do pierwotnego stanu.</w:t>
      </w:r>
    </w:p>
    <w:p w:rsidR="00405C1E" w:rsidRPr="00CD7549" w:rsidRDefault="00405C1E" w:rsidP="00FA5A8B">
      <w:pPr>
        <w:numPr>
          <w:ilvl w:val="12"/>
          <w:numId w:val="0"/>
        </w:numPr>
        <w:spacing w:line="360" w:lineRule="auto"/>
        <w:jc w:val="both"/>
        <w:rPr>
          <w:rFonts w:ascii="Arial" w:hAnsi="Arial" w:cs="Arial"/>
        </w:rPr>
      </w:pPr>
    </w:p>
    <w:p w:rsidR="0081630A" w:rsidRPr="00CD7549" w:rsidRDefault="0081630A" w:rsidP="00FA5A8B">
      <w:pPr>
        <w:pStyle w:val="Nagwek3"/>
        <w:spacing w:line="360" w:lineRule="auto"/>
        <w:rPr>
          <w:rFonts w:ascii="Arial" w:hAnsi="Arial" w:cs="Arial"/>
        </w:rPr>
      </w:pPr>
      <w:bookmarkStart w:id="27" w:name="_Toc439107717"/>
      <w:bookmarkStart w:id="28" w:name="_Toc441168481"/>
      <w:r w:rsidRPr="00CD7549">
        <w:rPr>
          <w:rFonts w:ascii="Arial" w:hAnsi="Arial" w:cs="Arial"/>
        </w:rPr>
        <w:t>3.2.4 Warunki glebowe</w:t>
      </w:r>
      <w:bookmarkEnd w:id="27"/>
      <w:bookmarkEnd w:id="28"/>
    </w:p>
    <w:p w:rsidR="0081630A" w:rsidRPr="00CD7549" w:rsidRDefault="0081630A" w:rsidP="00FA5A8B">
      <w:pPr>
        <w:spacing w:line="360" w:lineRule="auto"/>
        <w:jc w:val="both"/>
        <w:rPr>
          <w:rFonts w:ascii="Arial" w:hAnsi="Arial" w:cs="Arial"/>
          <w:color w:val="000000"/>
        </w:rPr>
      </w:pPr>
      <w:r w:rsidRPr="00CD7549">
        <w:rPr>
          <w:rFonts w:ascii="Arial" w:hAnsi="Arial" w:cs="Arial"/>
          <w:color w:val="000000"/>
        </w:rPr>
        <w:t>Dawna obecność lodowców na tym obszarze pozostawiła po sobie typowe osady fluwioglacjalne takie jak piaski i gliny. Najbardziej urodzajne gleby jakie mog</w:t>
      </w:r>
      <w:r w:rsidR="00776A6A">
        <w:rPr>
          <w:rFonts w:ascii="Arial" w:hAnsi="Arial" w:cs="Arial"/>
          <w:color w:val="000000"/>
        </w:rPr>
        <w:t xml:space="preserve">ły tu powstać to gleby brunatne, gleby klasy </w:t>
      </w:r>
      <w:proofErr w:type="spellStart"/>
      <w:r w:rsidR="00776A6A">
        <w:rPr>
          <w:rFonts w:ascii="Arial" w:hAnsi="Arial" w:cs="Arial"/>
          <w:color w:val="000000"/>
        </w:rPr>
        <w:t>IVa</w:t>
      </w:r>
      <w:proofErr w:type="spellEnd"/>
      <w:r w:rsidR="00776A6A">
        <w:rPr>
          <w:rFonts w:ascii="Arial" w:hAnsi="Arial" w:cs="Arial"/>
          <w:color w:val="000000"/>
        </w:rPr>
        <w:t xml:space="preserve"> i </w:t>
      </w:r>
      <w:proofErr w:type="spellStart"/>
      <w:r w:rsidR="00776A6A">
        <w:rPr>
          <w:rFonts w:ascii="Arial" w:hAnsi="Arial" w:cs="Arial"/>
          <w:color w:val="000000"/>
        </w:rPr>
        <w:t>IVb</w:t>
      </w:r>
      <w:proofErr w:type="spellEnd"/>
      <w:r w:rsidR="00776A6A">
        <w:rPr>
          <w:rFonts w:ascii="Arial" w:hAnsi="Arial" w:cs="Arial"/>
          <w:color w:val="000000"/>
        </w:rPr>
        <w:t xml:space="preserve"> </w:t>
      </w:r>
      <w:r w:rsidR="00FC60BB">
        <w:rPr>
          <w:rFonts w:ascii="Arial" w:hAnsi="Arial" w:cs="Arial"/>
          <w:color w:val="000000"/>
        </w:rPr>
        <w:t xml:space="preserve">Pierwotnie występowały tu kompleks pastwisk </w:t>
      </w:r>
      <w:proofErr w:type="spellStart"/>
      <w:r w:rsidR="00FC60BB">
        <w:rPr>
          <w:rFonts w:ascii="Arial" w:hAnsi="Arial" w:cs="Arial"/>
          <w:color w:val="000000"/>
        </w:rPr>
        <w:t>PsIV</w:t>
      </w:r>
      <w:proofErr w:type="spellEnd"/>
      <w:r w:rsidR="00FC60BB">
        <w:rPr>
          <w:rFonts w:ascii="Arial" w:hAnsi="Arial" w:cs="Arial"/>
          <w:color w:val="000000"/>
        </w:rPr>
        <w:t xml:space="preserve">. Obecnie po niwelacji terenu trudno mówić o jakimkolwiek profilu glebowym. </w:t>
      </w:r>
    </w:p>
    <w:p w:rsidR="0081630A" w:rsidRDefault="0081630A" w:rsidP="00FA5A8B">
      <w:pPr>
        <w:pStyle w:val="Nagwek3"/>
        <w:spacing w:line="360" w:lineRule="auto"/>
        <w:rPr>
          <w:rFonts w:ascii="Arial" w:hAnsi="Arial" w:cs="Arial"/>
        </w:rPr>
      </w:pPr>
      <w:bookmarkStart w:id="29" w:name="_Toc439107718"/>
      <w:bookmarkStart w:id="30" w:name="_Toc441168482"/>
      <w:r w:rsidRPr="00CD7549">
        <w:rPr>
          <w:rFonts w:ascii="Arial" w:hAnsi="Arial" w:cs="Arial"/>
        </w:rPr>
        <w:lastRenderedPageBreak/>
        <w:t>3.2.5 Warunki bioklimatyczne</w:t>
      </w:r>
      <w:bookmarkEnd w:id="29"/>
      <w:bookmarkEnd w:id="30"/>
    </w:p>
    <w:p w:rsidR="00081703" w:rsidRPr="00081703" w:rsidRDefault="00081703" w:rsidP="00081703"/>
    <w:p w:rsidR="0081630A" w:rsidRPr="00CD7549" w:rsidRDefault="0081630A" w:rsidP="00FA5A8B">
      <w:pPr>
        <w:spacing w:line="360" w:lineRule="auto"/>
        <w:jc w:val="both"/>
        <w:rPr>
          <w:rFonts w:ascii="Arial" w:hAnsi="Arial" w:cs="Arial"/>
        </w:rPr>
      </w:pPr>
      <w:r w:rsidRPr="00CD7549">
        <w:rPr>
          <w:rFonts w:ascii="Arial" w:hAnsi="Arial" w:cs="Arial"/>
        </w:rPr>
        <w:t xml:space="preserve">Obszar projektu planu leży w przejściowej strefie wpływów klimatu morskiego znad Atlantyku i Bałtyku oraz kontynentalnego znad Azji. Cechą tego zjawiska jest zmienność i rozmaitość stanów pogody, spowodowana napływem różnych mas powietrza. Na przełomie czerwca i lipca przy bezchmurnym niebie można zaobserwować zjawisko tak zwanych jasnych nocy, nieznane poniżej tej szerokości geograficznej. </w:t>
      </w:r>
    </w:p>
    <w:p w:rsidR="0081630A" w:rsidRPr="00CD7549" w:rsidRDefault="0081630A" w:rsidP="00FA5A8B">
      <w:pPr>
        <w:spacing w:line="360" w:lineRule="auto"/>
        <w:jc w:val="both"/>
        <w:rPr>
          <w:rFonts w:ascii="Arial" w:hAnsi="Arial" w:cs="Arial"/>
        </w:rPr>
      </w:pPr>
      <w:r w:rsidRPr="00CD7549">
        <w:rPr>
          <w:rFonts w:ascii="Arial" w:hAnsi="Arial" w:cs="Arial"/>
        </w:rPr>
        <w:t xml:space="preserve">Najcieplejszym miesiącem jest lipiec, ze średnią wartością temperatury 16.7ºC, najchłodniejszym styczeń – 3,9 ºC. Wilgotność względna powietrza waha się w granicach 82-85%. Średnia roczna wartość ciśnienia atmosferycznego wynosi 1015 </w:t>
      </w:r>
      <w:proofErr w:type="spellStart"/>
      <w:r w:rsidRPr="00CD7549">
        <w:rPr>
          <w:rFonts w:ascii="Arial" w:hAnsi="Arial" w:cs="Arial"/>
        </w:rPr>
        <w:t>hPa</w:t>
      </w:r>
      <w:proofErr w:type="spellEnd"/>
      <w:r w:rsidRPr="00CD7549">
        <w:rPr>
          <w:rFonts w:ascii="Arial" w:hAnsi="Arial" w:cs="Arial"/>
        </w:rPr>
        <w:t xml:space="preserve">. Przeważają wiatry z kierunków zachodnich. Przeciętne sumy roczne opadów atmosferycznych oscylują wokół wartości </w:t>
      </w:r>
      <w:smartTag w:uri="urn:schemas-microsoft-com:office:smarttags" w:element="metricconverter">
        <w:smartTagPr>
          <w:attr w:name="ProductID" w:val="632,0 mm"/>
        </w:smartTagPr>
        <w:r w:rsidRPr="00CD7549">
          <w:rPr>
            <w:rFonts w:ascii="Arial" w:hAnsi="Arial" w:cs="Arial"/>
          </w:rPr>
          <w:t xml:space="preserve">632,0 </w:t>
        </w:r>
        <w:proofErr w:type="spellStart"/>
        <w:r w:rsidRPr="00CD7549">
          <w:rPr>
            <w:rFonts w:ascii="Arial" w:hAnsi="Arial" w:cs="Arial"/>
          </w:rPr>
          <w:t>mm</w:t>
        </w:r>
      </w:smartTag>
      <w:proofErr w:type="spellEnd"/>
      <w:r w:rsidRPr="00CD7549">
        <w:rPr>
          <w:rFonts w:ascii="Arial" w:hAnsi="Arial" w:cs="Arial"/>
        </w:rPr>
        <w:t>. Najmniejsze opady występują w marcu, najwyższe w  lipcu.</w:t>
      </w:r>
    </w:p>
    <w:p w:rsidR="0081630A" w:rsidRPr="00CD7549" w:rsidRDefault="0081630A" w:rsidP="00FA5A8B">
      <w:pPr>
        <w:spacing w:line="360" w:lineRule="auto"/>
        <w:jc w:val="both"/>
        <w:rPr>
          <w:rFonts w:ascii="Arial" w:hAnsi="Arial" w:cs="Arial"/>
        </w:rPr>
      </w:pPr>
      <w:r w:rsidRPr="00CD7549">
        <w:rPr>
          <w:rFonts w:ascii="Arial" w:hAnsi="Arial" w:cs="Arial"/>
        </w:rPr>
        <w:t xml:space="preserve">Całość obszaru opracowania cechuje się dużą jednorodnością warunków </w:t>
      </w:r>
      <w:proofErr w:type="spellStart"/>
      <w:r w:rsidRPr="00CD7549">
        <w:rPr>
          <w:rFonts w:ascii="Arial" w:hAnsi="Arial" w:cs="Arial"/>
        </w:rPr>
        <w:t>topoklimatycznych</w:t>
      </w:r>
      <w:proofErr w:type="spellEnd"/>
      <w:r w:rsidRPr="00CD7549">
        <w:rPr>
          <w:rFonts w:ascii="Arial" w:hAnsi="Arial" w:cs="Arial"/>
        </w:rPr>
        <w:t>. Najbardziej korzystnymi dla stałego pobytu człowieka warunkami charakteryzuje się monotonna powierzchnia terenu. Decydują o tym takie czynniki jak:</w:t>
      </w:r>
    </w:p>
    <w:p w:rsidR="0081630A" w:rsidRPr="00CD7549" w:rsidRDefault="0081630A" w:rsidP="00FA5A8B">
      <w:pPr>
        <w:spacing w:after="0" w:line="360" w:lineRule="auto"/>
        <w:jc w:val="both"/>
        <w:rPr>
          <w:rFonts w:ascii="Arial" w:hAnsi="Arial" w:cs="Arial"/>
        </w:rPr>
      </w:pPr>
      <w:r w:rsidRPr="00CD7549">
        <w:rPr>
          <w:rFonts w:ascii="Arial" w:hAnsi="Arial" w:cs="Arial"/>
        </w:rPr>
        <w:t>− dobre warunki przewietrzania,</w:t>
      </w:r>
    </w:p>
    <w:p w:rsidR="0081630A" w:rsidRPr="00CD7549" w:rsidRDefault="0081630A" w:rsidP="00FA5A8B">
      <w:pPr>
        <w:spacing w:after="0" w:line="360" w:lineRule="auto"/>
        <w:jc w:val="both"/>
        <w:rPr>
          <w:rFonts w:ascii="Arial" w:hAnsi="Arial" w:cs="Arial"/>
        </w:rPr>
      </w:pPr>
      <w:r w:rsidRPr="00CD7549">
        <w:rPr>
          <w:rFonts w:ascii="Arial" w:hAnsi="Arial" w:cs="Arial"/>
        </w:rPr>
        <w:t>− mała wilgotność względna powietrza,</w:t>
      </w:r>
    </w:p>
    <w:p w:rsidR="0081630A" w:rsidRDefault="0081630A" w:rsidP="00FA5A8B">
      <w:pPr>
        <w:spacing w:after="0" w:line="360" w:lineRule="auto"/>
        <w:jc w:val="both"/>
        <w:rPr>
          <w:rFonts w:ascii="Arial" w:hAnsi="Arial" w:cs="Arial"/>
        </w:rPr>
      </w:pPr>
      <w:r w:rsidRPr="00CD7549">
        <w:rPr>
          <w:rFonts w:ascii="Arial" w:hAnsi="Arial" w:cs="Arial"/>
        </w:rPr>
        <w:t xml:space="preserve">− brak tendencji do występowania inwersji termicznych. </w:t>
      </w:r>
    </w:p>
    <w:p w:rsidR="00FA5A8B" w:rsidRPr="00CD7549" w:rsidRDefault="00FA5A8B" w:rsidP="00FA5A8B">
      <w:pPr>
        <w:spacing w:after="0" w:line="360" w:lineRule="auto"/>
        <w:jc w:val="both"/>
        <w:rPr>
          <w:rFonts w:ascii="Arial" w:hAnsi="Arial" w:cs="Arial"/>
        </w:rPr>
      </w:pPr>
    </w:p>
    <w:p w:rsidR="00405C1E" w:rsidRPr="00CD7549" w:rsidRDefault="0081630A" w:rsidP="00FA5A8B">
      <w:pPr>
        <w:pStyle w:val="Nagwek3"/>
        <w:spacing w:line="360" w:lineRule="auto"/>
        <w:rPr>
          <w:rFonts w:ascii="Arial" w:hAnsi="Arial" w:cs="Arial"/>
        </w:rPr>
      </w:pPr>
      <w:bookmarkStart w:id="31" w:name="_Toc439107719"/>
      <w:bookmarkStart w:id="32" w:name="_Toc441168483"/>
      <w:r w:rsidRPr="00CD7549">
        <w:rPr>
          <w:rFonts w:ascii="Arial" w:hAnsi="Arial" w:cs="Arial"/>
        </w:rPr>
        <w:t>3.2.6 Struktura biotyczna obszaru opracowania</w:t>
      </w:r>
      <w:bookmarkEnd w:id="31"/>
      <w:bookmarkEnd w:id="32"/>
    </w:p>
    <w:p w:rsidR="0081630A" w:rsidRPr="00CD7549" w:rsidRDefault="0081630A" w:rsidP="00FA5A8B">
      <w:pPr>
        <w:spacing w:line="360" w:lineRule="auto"/>
        <w:jc w:val="both"/>
        <w:rPr>
          <w:rFonts w:ascii="Arial" w:hAnsi="Arial" w:cs="Arial"/>
          <w:highlight w:val="yellow"/>
        </w:rPr>
      </w:pPr>
      <w:r w:rsidRPr="00CD7549">
        <w:rPr>
          <w:rFonts w:ascii="Arial" w:hAnsi="Arial" w:cs="Arial"/>
        </w:rPr>
        <w:t>Obszar projektu planu</w:t>
      </w:r>
      <w:r w:rsidR="009C2D4D">
        <w:rPr>
          <w:rFonts w:ascii="Arial" w:hAnsi="Arial" w:cs="Arial"/>
        </w:rPr>
        <w:t xml:space="preserve"> w większości</w:t>
      </w:r>
      <w:r w:rsidRPr="00CD7549">
        <w:rPr>
          <w:rFonts w:ascii="Arial" w:hAnsi="Arial" w:cs="Arial"/>
        </w:rPr>
        <w:t xml:space="preserve"> </w:t>
      </w:r>
      <w:r w:rsidR="00081703">
        <w:rPr>
          <w:rFonts w:ascii="Arial" w:hAnsi="Arial" w:cs="Arial"/>
        </w:rPr>
        <w:t>nie jest</w:t>
      </w:r>
      <w:r w:rsidRPr="00CD7549">
        <w:rPr>
          <w:rFonts w:ascii="Arial" w:hAnsi="Arial" w:cs="Arial"/>
        </w:rPr>
        <w:t xml:space="preserve"> zabudowany</w:t>
      </w:r>
      <w:r w:rsidR="009C2D4D">
        <w:rPr>
          <w:rFonts w:ascii="Arial" w:hAnsi="Arial" w:cs="Arial"/>
        </w:rPr>
        <w:t>.</w:t>
      </w:r>
      <w:r w:rsidRPr="00CD7549">
        <w:rPr>
          <w:rFonts w:ascii="Arial" w:hAnsi="Arial" w:cs="Arial"/>
        </w:rPr>
        <w:t xml:space="preserve"> </w:t>
      </w:r>
      <w:r w:rsidR="009C2D4D">
        <w:rPr>
          <w:rFonts w:ascii="Arial" w:hAnsi="Arial" w:cs="Arial"/>
        </w:rPr>
        <w:t>B</w:t>
      </w:r>
      <w:r w:rsidR="00081703">
        <w:rPr>
          <w:rFonts w:ascii="Arial" w:hAnsi="Arial" w:cs="Arial"/>
        </w:rPr>
        <w:t xml:space="preserve">ył </w:t>
      </w:r>
      <w:r w:rsidRPr="00CD7549">
        <w:rPr>
          <w:rFonts w:ascii="Arial" w:hAnsi="Arial" w:cs="Arial"/>
        </w:rPr>
        <w:t xml:space="preserve">wykorzystywany </w:t>
      </w:r>
      <w:r w:rsidR="00166CBD" w:rsidRPr="00CD7549">
        <w:rPr>
          <w:rFonts w:ascii="Arial" w:hAnsi="Arial" w:cs="Arial"/>
        </w:rPr>
        <w:t xml:space="preserve">głownie na cele </w:t>
      </w:r>
      <w:r w:rsidR="00081703">
        <w:rPr>
          <w:rFonts w:ascii="Arial" w:hAnsi="Arial" w:cs="Arial"/>
        </w:rPr>
        <w:t>gospodarcze</w:t>
      </w:r>
      <w:r w:rsidRPr="00CD7549">
        <w:rPr>
          <w:rFonts w:ascii="Arial" w:hAnsi="Arial" w:cs="Arial"/>
        </w:rPr>
        <w:t>.</w:t>
      </w:r>
      <w:r w:rsidR="009C2D4D">
        <w:rPr>
          <w:rFonts w:ascii="Arial" w:hAnsi="Arial" w:cs="Arial"/>
        </w:rPr>
        <w:t xml:space="preserve"> Na wschodniej części obszaru opracowania występuje dwa budynki mieszkalne jednorodzinne.</w:t>
      </w:r>
      <w:r w:rsidRPr="00CD7549">
        <w:rPr>
          <w:rFonts w:ascii="Arial" w:hAnsi="Arial" w:cs="Arial"/>
        </w:rPr>
        <w:t xml:space="preserve"> </w:t>
      </w:r>
      <w:r w:rsidR="00776A6A">
        <w:rPr>
          <w:rFonts w:ascii="Arial" w:hAnsi="Arial" w:cs="Arial"/>
        </w:rPr>
        <w:t xml:space="preserve">Od północnej strony występuje </w:t>
      </w:r>
      <w:r w:rsidR="00FA2D25">
        <w:rPr>
          <w:rFonts w:ascii="Arial" w:hAnsi="Arial" w:cs="Arial"/>
        </w:rPr>
        <w:t xml:space="preserve">droga wojewódzka i tory kolejowe. </w:t>
      </w:r>
      <w:r w:rsidR="002B38EB">
        <w:rPr>
          <w:rFonts w:ascii="Arial" w:hAnsi="Arial" w:cs="Arial"/>
        </w:rPr>
        <w:t xml:space="preserve"> Od strony południowej występuj</w:t>
      </w:r>
      <w:r w:rsidR="00FA2D25">
        <w:rPr>
          <w:rFonts w:ascii="Arial" w:hAnsi="Arial" w:cs="Arial"/>
        </w:rPr>
        <w:t>e</w:t>
      </w:r>
      <w:r w:rsidR="002B38EB">
        <w:rPr>
          <w:rFonts w:ascii="Arial" w:hAnsi="Arial" w:cs="Arial"/>
        </w:rPr>
        <w:t xml:space="preserve"> </w:t>
      </w:r>
      <w:r w:rsidR="00FA2D25">
        <w:rPr>
          <w:rFonts w:ascii="Arial" w:hAnsi="Arial" w:cs="Arial"/>
        </w:rPr>
        <w:t>bór sosnowy</w:t>
      </w:r>
      <w:r w:rsidR="002B38EB">
        <w:rPr>
          <w:rFonts w:ascii="Arial" w:hAnsi="Arial" w:cs="Arial"/>
        </w:rPr>
        <w:t>.</w:t>
      </w:r>
      <w:r w:rsidR="00EB182A">
        <w:rPr>
          <w:rFonts w:ascii="Arial" w:hAnsi="Arial" w:cs="Arial"/>
        </w:rPr>
        <w:t xml:space="preserve"> Wprowadzono tu obligatoryjną nieprzekraczalną linie zabudowy 12 m od strony lasu. </w:t>
      </w:r>
      <w:r w:rsidR="002B38EB">
        <w:rPr>
          <w:rFonts w:ascii="Arial" w:hAnsi="Arial" w:cs="Arial"/>
        </w:rPr>
        <w:t xml:space="preserve"> Od strony zachodniej </w:t>
      </w:r>
      <w:r w:rsidR="00FA2D25">
        <w:rPr>
          <w:rFonts w:ascii="Arial" w:hAnsi="Arial" w:cs="Arial"/>
        </w:rPr>
        <w:t>położone są tereny upraw rolnych.</w:t>
      </w:r>
      <w:r w:rsidR="002B38EB">
        <w:rPr>
          <w:rFonts w:ascii="Arial" w:hAnsi="Arial" w:cs="Arial"/>
        </w:rPr>
        <w:t xml:space="preserve"> </w:t>
      </w:r>
    </w:p>
    <w:p w:rsidR="00FA2D25" w:rsidRDefault="0081630A" w:rsidP="00FA5A8B">
      <w:pPr>
        <w:spacing w:line="360" w:lineRule="auto"/>
        <w:jc w:val="both"/>
        <w:rPr>
          <w:rFonts w:ascii="Arial" w:hAnsi="Arial" w:cs="Arial"/>
        </w:rPr>
      </w:pPr>
      <w:r w:rsidRPr="00CD7549">
        <w:rPr>
          <w:rFonts w:ascii="Arial" w:hAnsi="Arial" w:cs="Arial"/>
        </w:rPr>
        <w:t xml:space="preserve">Na obszarze opracowania występują </w:t>
      </w:r>
      <w:r w:rsidR="00FA2D25">
        <w:rPr>
          <w:rFonts w:ascii="Arial" w:hAnsi="Arial" w:cs="Arial"/>
        </w:rPr>
        <w:t xml:space="preserve">mało </w:t>
      </w:r>
      <w:r w:rsidRPr="00CD7549">
        <w:rPr>
          <w:rFonts w:ascii="Arial" w:hAnsi="Arial" w:cs="Arial"/>
        </w:rPr>
        <w:t xml:space="preserve">zróżnicowane zbiorowiska roślinne </w:t>
      </w:r>
    </w:p>
    <w:p w:rsidR="0081630A" w:rsidRPr="00CD7549" w:rsidRDefault="0081630A" w:rsidP="00FA5A8B">
      <w:pPr>
        <w:spacing w:line="360" w:lineRule="auto"/>
        <w:jc w:val="both"/>
        <w:rPr>
          <w:rFonts w:ascii="Arial" w:hAnsi="Arial" w:cs="Arial"/>
        </w:rPr>
      </w:pPr>
      <w:r w:rsidRPr="00CD7549">
        <w:rPr>
          <w:rFonts w:ascii="Arial" w:hAnsi="Arial" w:cs="Arial"/>
        </w:rPr>
        <w:t>a) roślinność antropogeniczną –zbiorowiska ruderalne;</w:t>
      </w:r>
    </w:p>
    <w:p w:rsidR="0081630A" w:rsidRPr="00CD7549" w:rsidRDefault="0081630A" w:rsidP="00FA5A8B">
      <w:pPr>
        <w:spacing w:line="360" w:lineRule="auto"/>
        <w:jc w:val="both"/>
        <w:rPr>
          <w:rFonts w:ascii="Arial" w:hAnsi="Arial" w:cs="Arial"/>
        </w:rPr>
      </w:pPr>
      <w:r w:rsidRPr="00CD7549">
        <w:rPr>
          <w:rFonts w:ascii="Arial" w:hAnsi="Arial" w:cs="Arial"/>
        </w:rPr>
        <w:t xml:space="preserve">b) roślinność </w:t>
      </w:r>
      <w:proofErr w:type="spellStart"/>
      <w:r w:rsidRPr="00CD7549">
        <w:rPr>
          <w:rFonts w:ascii="Arial" w:hAnsi="Arial" w:cs="Arial"/>
        </w:rPr>
        <w:t>seminaturalną</w:t>
      </w:r>
      <w:proofErr w:type="spellEnd"/>
      <w:r w:rsidRPr="00CD7549">
        <w:rPr>
          <w:rFonts w:ascii="Arial" w:hAnsi="Arial" w:cs="Arial"/>
        </w:rPr>
        <w:t xml:space="preserve"> –zbiorowiska leśne na oraz, fragmenty roślinności łąk, </w:t>
      </w:r>
    </w:p>
    <w:p w:rsidR="0081630A" w:rsidRPr="00CD7549" w:rsidRDefault="0081630A" w:rsidP="00FA5A8B">
      <w:pPr>
        <w:spacing w:line="360" w:lineRule="auto"/>
        <w:jc w:val="both"/>
        <w:rPr>
          <w:rFonts w:ascii="Arial" w:hAnsi="Arial" w:cs="Arial"/>
        </w:rPr>
      </w:pPr>
      <w:r w:rsidRPr="00CD7549">
        <w:rPr>
          <w:rFonts w:ascii="Arial" w:hAnsi="Arial" w:cs="Arial"/>
        </w:rPr>
        <w:t xml:space="preserve">Największe obszary zajmują zbiorowiska </w:t>
      </w:r>
      <w:r w:rsidR="00FA2D25">
        <w:rPr>
          <w:rFonts w:ascii="Arial" w:hAnsi="Arial" w:cs="Arial"/>
        </w:rPr>
        <w:t>ruderalne, gdyż obszar w większości był zrekultywowany i zniwelowany</w:t>
      </w:r>
      <w:r w:rsidRPr="00CD7549">
        <w:rPr>
          <w:rFonts w:ascii="Arial" w:hAnsi="Arial" w:cs="Arial"/>
        </w:rPr>
        <w:t>. Z przyrodniczego punktu widzenia, jako element ukształtowany pod silną presją działalności człowieka, nie przedstawiają one większej wartości fitosocjologicznej i biocenotycznej</w:t>
      </w:r>
      <w:r w:rsidR="00FA2D25">
        <w:rPr>
          <w:rFonts w:ascii="Arial" w:hAnsi="Arial" w:cs="Arial"/>
        </w:rPr>
        <w:t>.</w:t>
      </w:r>
    </w:p>
    <w:p w:rsidR="0081630A" w:rsidRDefault="00FA2D25" w:rsidP="00FA5A8B">
      <w:pPr>
        <w:autoSpaceDE w:val="0"/>
        <w:autoSpaceDN w:val="0"/>
        <w:adjustRightInd w:val="0"/>
        <w:spacing w:after="0" w:line="360" w:lineRule="auto"/>
        <w:jc w:val="both"/>
        <w:rPr>
          <w:rFonts w:ascii="Arial" w:hAnsi="Arial" w:cs="Arial"/>
        </w:rPr>
      </w:pPr>
      <w:r>
        <w:rPr>
          <w:rFonts w:ascii="Arial" w:hAnsi="Arial" w:cs="Arial"/>
        </w:rPr>
        <w:lastRenderedPageBreak/>
        <w:t>M</w:t>
      </w:r>
      <w:r w:rsidR="0081630A" w:rsidRPr="00CD7549">
        <w:rPr>
          <w:rFonts w:ascii="Arial" w:hAnsi="Arial" w:cs="Arial"/>
        </w:rPr>
        <w:t xml:space="preserve">ogą występować synantropijne gatunki ptaków i drobnych ssaków. Można tu spotkać pospolite gryzonie, lisy, zające, drobne płazy oraz różne gatunki ptaków. </w:t>
      </w:r>
    </w:p>
    <w:p w:rsidR="00FA5A8B" w:rsidRPr="00CD7549" w:rsidRDefault="00FA5A8B" w:rsidP="00FA5A8B">
      <w:pPr>
        <w:autoSpaceDE w:val="0"/>
        <w:autoSpaceDN w:val="0"/>
        <w:adjustRightInd w:val="0"/>
        <w:spacing w:after="0" w:line="360" w:lineRule="auto"/>
        <w:jc w:val="both"/>
        <w:rPr>
          <w:rFonts w:ascii="Arial" w:hAnsi="Arial" w:cs="Arial"/>
        </w:rPr>
      </w:pPr>
    </w:p>
    <w:p w:rsidR="00EB182A" w:rsidRPr="00EB182A" w:rsidRDefault="0081630A" w:rsidP="00EB182A">
      <w:pPr>
        <w:pStyle w:val="Nagwek3"/>
        <w:spacing w:line="360" w:lineRule="auto"/>
        <w:rPr>
          <w:rFonts w:ascii="Arial" w:hAnsi="Arial" w:cs="Arial"/>
        </w:rPr>
      </w:pPr>
      <w:bookmarkStart w:id="33" w:name="_Toc439107720"/>
      <w:bookmarkStart w:id="34" w:name="_Toc441168484"/>
      <w:r w:rsidRPr="00CD7549">
        <w:rPr>
          <w:rFonts w:ascii="Arial" w:hAnsi="Arial" w:cs="Arial"/>
        </w:rPr>
        <w:t>3.2.7 Powietrze atmosferyczne, hałas, promieniowanie elektromagnetyczne – diagnoza stanu środowiska</w:t>
      </w:r>
      <w:bookmarkEnd w:id="33"/>
      <w:bookmarkEnd w:id="34"/>
    </w:p>
    <w:p w:rsidR="0081630A" w:rsidRPr="00CD7549" w:rsidRDefault="0081630A" w:rsidP="00FA5A8B">
      <w:pPr>
        <w:spacing w:line="360" w:lineRule="auto"/>
        <w:jc w:val="both"/>
        <w:rPr>
          <w:rFonts w:ascii="Arial" w:hAnsi="Arial" w:cs="Arial"/>
        </w:rPr>
      </w:pPr>
      <w:r w:rsidRPr="00CD7549">
        <w:rPr>
          <w:rFonts w:ascii="Arial" w:hAnsi="Arial" w:cs="Arial"/>
        </w:rPr>
        <w:t xml:space="preserve">Stan środowiska obszaru projektu planu wynika z naturalnych uwarunkowań takich jak odporność elementów środowiska, przebieg procesów w nim zachodzących oraz charakteru, długotrwałości i natężenia oddziaływań antropogenicznych. Ogólny stan przekształceń środowiska jest </w:t>
      </w:r>
      <w:r w:rsidR="00FA2D25">
        <w:rPr>
          <w:rFonts w:ascii="Arial" w:hAnsi="Arial" w:cs="Arial"/>
        </w:rPr>
        <w:t>duży</w:t>
      </w:r>
      <w:r w:rsidRPr="00CD7549">
        <w:rPr>
          <w:rFonts w:ascii="Arial" w:hAnsi="Arial" w:cs="Arial"/>
        </w:rPr>
        <w:t xml:space="preserve">. Wyróżnia się kilka czynników wpływających na aktualny stan środowiska omawianego terenu. </w:t>
      </w:r>
    </w:p>
    <w:p w:rsidR="0081630A" w:rsidRPr="00CD7549" w:rsidRDefault="0081630A" w:rsidP="00FA5A8B">
      <w:pPr>
        <w:spacing w:line="360" w:lineRule="auto"/>
        <w:jc w:val="both"/>
        <w:rPr>
          <w:rFonts w:ascii="Arial" w:hAnsi="Arial" w:cs="Arial"/>
        </w:rPr>
      </w:pPr>
      <w:r w:rsidRPr="00CD7549">
        <w:rPr>
          <w:rFonts w:ascii="Arial" w:hAnsi="Arial" w:cs="Arial"/>
        </w:rPr>
        <w:t xml:space="preserve">Na stan zanieczyszczenia powietrza atmosferycznego na terenie opracowania projektu planu mają głównie komunikacja (transport) oraz </w:t>
      </w:r>
      <w:r w:rsidR="00FA2D25">
        <w:rPr>
          <w:rFonts w:ascii="Arial" w:hAnsi="Arial" w:cs="Arial"/>
        </w:rPr>
        <w:t>emisje zabudowy mieszkaniowej podczas sezonu grzewczego.</w:t>
      </w:r>
    </w:p>
    <w:p w:rsidR="0081630A" w:rsidRPr="00CD7549" w:rsidRDefault="0081630A" w:rsidP="00FA5A8B">
      <w:pPr>
        <w:spacing w:line="360" w:lineRule="auto"/>
        <w:jc w:val="both"/>
        <w:rPr>
          <w:rFonts w:ascii="Arial" w:hAnsi="Arial" w:cs="Arial"/>
        </w:rPr>
      </w:pPr>
      <w:r w:rsidRPr="00CD7549">
        <w:rPr>
          <w:rFonts w:ascii="Arial" w:hAnsi="Arial" w:cs="Arial"/>
        </w:rPr>
        <w:t xml:space="preserve">W przypadku komunikacji zanieczyszczenia </w:t>
      </w:r>
      <w:r w:rsidR="00FA2D25">
        <w:rPr>
          <w:rFonts w:ascii="Arial" w:hAnsi="Arial" w:cs="Arial"/>
        </w:rPr>
        <w:t xml:space="preserve">będą powstawać </w:t>
      </w:r>
      <w:r w:rsidRPr="00CD7549">
        <w:rPr>
          <w:rFonts w:ascii="Arial" w:hAnsi="Arial" w:cs="Arial"/>
        </w:rPr>
        <w:t>wzdłuż dróg</w:t>
      </w:r>
      <w:r w:rsidR="00FA2D25">
        <w:rPr>
          <w:rFonts w:ascii="Arial" w:hAnsi="Arial" w:cs="Arial"/>
        </w:rPr>
        <w:t>. Istniejącej wojewódzkiej nr 222</w:t>
      </w:r>
      <w:r w:rsidRPr="00CD7549">
        <w:rPr>
          <w:rFonts w:ascii="Arial" w:hAnsi="Arial" w:cs="Arial"/>
        </w:rPr>
        <w:t xml:space="preserve"> </w:t>
      </w:r>
      <w:r w:rsidR="00FA2D25">
        <w:rPr>
          <w:rFonts w:ascii="Arial" w:hAnsi="Arial" w:cs="Arial"/>
        </w:rPr>
        <w:t>oraz projektowanych- drogi wewnętrznej i ciągu pieszo</w:t>
      </w:r>
      <w:r w:rsidR="00EB182A">
        <w:rPr>
          <w:rFonts w:ascii="Arial" w:hAnsi="Arial" w:cs="Arial"/>
        </w:rPr>
        <w:t>-</w:t>
      </w:r>
      <w:r w:rsidR="00FA2D25">
        <w:rPr>
          <w:rFonts w:ascii="Arial" w:hAnsi="Arial" w:cs="Arial"/>
        </w:rPr>
        <w:t>jezdnego.</w:t>
      </w:r>
      <w:r w:rsidRPr="00CD7549">
        <w:rPr>
          <w:rFonts w:ascii="Arial" w:hAnsi="Arial" w:cs="Arial"/>
        </w:rPr>
        <w:t xml:space="preserve"> Do podstawowych emitowanych zanieczyszczeń zaliczyć możemy: tlenki azotu </w:t>
      </w:r>
      <w:proofErr w:type="spellStart"/>
      <w:r w:rsidRPr="00CD7549">
        <w:rPr>
          <w:rFonts w:ascii="Arial" w:hAnsi="Arial" w:cs="Arial"/>
        </w:rPr>
        <w:t>NOx</w:t>
      </w:r>
      <w:proofErr w:type="spellEnd"/>
      <w:r w:rsidRPr="00CD7549">
        <w:rPr>
          <w:rFonts w:ascii="Arial" w:hAnsi="Arial" w:cs="Arial"/>
        </w:rPr>
        <w:t xml:space="preserve"> w przeliczeniu na normowany NO2, tlenek węgla (CO), dwutlenek siarki (SO2), węglowodory aromatyczne, węglowodory alifatyczne, ołów, węgiel elementarny. Ograniczenie tego typu uciążliwości jest trudne ze względu na zwiększającą się ilość źródeł spowodowanych zwiększającym się wskaźnikiem posiadania samochodu w przeliczeniu na 1000 mieszkańców. Obecnie ten wskaźnik wynosi około 500 samochodów i systematycznie rośnie.</w:t>
      </w:r>
    </w:p>
    <w:p w:rsidR="0081630A" w:rsidRPr="00CD7549" w:rsidRDefault="0081630A" w:rsidP="00FA5A8B">
      <w:pPr>
        <w:spacing w:line="360" w:lineRule="auto"/>
        <w:jc w:val="both"/>
        <w:rPr>
          <w:rFonts w:ascii="Arial" w:hAnsi="Arial" w:cs="Arial"/>
          <w:highlight w:val="yellow"/>
        </w:rPr>
      </w:pPr>
      <w:r w:rsidRPr="00CD7549">
        <w:rPr>
          <w:rFonts w:ascii="Arial" w:hAnsi="Arial" w:cs="Arial"/>
        </w:rPr>
        <w:t xml:space="preserve">Wszelkie elementy zabudowy takie jak zabudowa </w:t>
      </w:r>
      <w:r w:rsidR="00B666D0">
        <w:rPr>
          <w:rFonts w:ascii="Arial" w:hAnsi="Arial" w:cs="Arial"/>
        </w:rPr>
        <w:t>usługowa, mieszkaniowo-usługowa i mieszkaniowa</w:t>
      </w:r>
      <w:r w:rsidRPr="00CD7549">
        <w:rPr>
          <w:rFonts w:ascii="Arial" w:hAnsi="Arial" w:cs="Arial"/>
        </w:rPr>
        <w:t>,</w:t>
      </w:r>
      <w:r w:rsidR="00077B98">
        <w:rPr>
          <w:rFonts w:ascii="Arial" w:hAnsi="Arial" w:cs="Arial"/>
        </w:rPr>
        <w:t xml:space="preserve"> </w:t>
      </w:r>
      <w:r w:rsidRPr="00CD7549">
        <w:rPr>
          <w:rFonts w:ascii="Arial" w:hAnsi="Arial" w:cs="Arial"/>
        </w:rPr>
        <w:t>oddziałują jedynie okresowo głównie w okresie grzewczym. Emitorami są kotłownie na paliwa stałe, głównie węgiel kamienny, brunatny, olej opałowy, gaz oraz drewno opałowe. Do atmosfery wprowadzanych jest wtedy szacunkowo ok. 60 – 70 % wielkości rocznej emisji dwutlenku siarki SO2, dwutlenku azotu NO2 i pyłu ogólnego. Najmniejsze oddziaływanie powoduje zabudowa letniskowa, gdyż większość tej zabudowy jest wykorzystywana głównie w lecie, co nie wymaga ogrzewania.</w:t>
      </w:r>
    </w:p>
    <w:p w:rsidR="0081630A" w:rsidRPr="00CD7549" w:rsidRDefault="0081630A" w:rsidP="00FA5A8B">
      <w:pPr>
        <w:spacing w:line="360" w:lineRule="auto"/>
        <w:jc w:val="both"/>
        <w:rPr>
          <w:rFonts w:ascii="Arial" w:hAnsi="Arial" w:cs="Arial"/>
        </w:rPr>
      </w:pPr>
      <w:r w:rsidRPr="00CD7549">
        <w:rPr>
          <w:rFonts w:ascii="Arial" w:hAnsi="Arial" w:cs="Arial"/>
        </w:rPr>
        <w:t xml:space="preserve">Teren projektu planu należy do strefy pomorskiej, dla której wg Oceny rocznej jakości powietrza w województwie pomorskim za rok 2014, wydzielono klasy stref głównie A, czyli strefy, w których poziom stężeń nie przekracza poziomu dopuszczalnego, nie przekracza poziomu docelowego lub nie przekracza poziomu celu długoterminowego. Dla trzech wartości (PM10, B(a)P, oraz PM2,5) klasy zanieczyszczeń zakwalifikowano do klasy C, w </w:t>
      </w:r>
      <w:r w:rsidRPr="00CD7549">
        <w:rPr>
          <w:rFonts w:ascii="Arial" w:hAnsi="Arial" w:cs="Arial"/>
        </w:rPr>
        <w:lastRenderedPageBreak/>
        <w:t xml:space="preserve">której to poziom stężeń przekracza poziom dopuszczalny powiększony o margines tolerancji lub przekracza poziom docelowy/przekracza poziom celu długoterminowego. </w:t>
      </w:r>
    </w:p>
    <w:p w:rsidR="0081630A" w:rsidRPr="00CD7549" w:rsidRDefault="0081630A" w:rsidP="00FA5A8B">
      <w:pPr>
        <w:pStyle w:val="tabele"/>
      </w:pPr>
      <w:bookmarkStart w:id="35" w:name="_Toc441084718"/>
      <w:r w:rsidRPr="00CD7549">
        <w:t>Tab.</w:t>
      </w:r>
      <w:r w:rsidR="002D215A">
        <w:t>1</w:t>
      </w:r>
      <w:r w:rsidRPr="00CD7549">
        <w:t>. Klasyfikacja dla poszczególnych zanieczyszczeń w obszarze strefy pomorskiej</w:t>
      </w:r>
      <w:bookmarkEnd w:id="35"/>
    </w:p>
    <w:tbl>
      <w:tblPr>
        <w:tblW w:w="9052" w:type="dxa"/>
        <w:tblBorders>
          <w:top w:val="nil"/>
          <w:left w:val="nil"/>
          <w:bottom w:val="nil"/>
          <w:right w:val="nil"/>
        </w:tblBorders>
        <w:tblLayout w:type="fixed"/>
        <w:tblLook w:val="0000"/>
      </w:tblPr>
      <w:tblGrid>
        <w:gridCol w:w="1668"/>
        <w:gridCol w:w="708"/>
        <w:gridCol w:w="709"/>
        <w:gridCol w:w="567"/>
        <w:gridCol w:w="552"/>
        <w:gridCol w:w="582"/>
        <w:gridCol w:w="851"/>
        <w:gridCol w:w="567"/>
        <w:gridCol w:w="567"/>
        <w:gridCol w:w="463"/>
        <w:gridCol w:w="606"/>
        <w:gridCol w:w="727"/>
        <w:gridCol w:w="485"/>
      </w:tblGrid>
      <w:tr w:rsidR="0081630A" w:rsidRPr="00CD7549" w:rsidTr="001A0DDD">
        <w:trPr>
          <w:trHeight w:val="143"/>
        </w:trPr>
        <w:tc>
          <w:tcPr>
            <w:tcW w:w="1668"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b/>
                <w:bCs/>
                <w:sz w:val="22"/>
                <w:szCs w:val="22"/>
              </w:rPr>
              <w:t xml:space="preserve">Nazwa strefy </w:t>
            </w:r>
          </w:p>
        </w:tc>
        <w:tc>
          <w:tcPr>
            <w:tcW w:w="7384" w:type="dxa"/>
            <w:gridSpan w:val="12"/>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b/>
                <w:bCs/>
                <w:sz w:val="22"/>
                <w:szCs w:val="22"/>
              </w:rPr>
              <w:t xml:space="preserve">Klasy dla poszczególnych zanieczyszczeń w obszarze strefy </w:t>
            </w:r>
          </w:p>
        </w:tc>
      </w:tr>
      <w:tr w:rsidR="0081630A" w:rsidRPr="00CD7549" w:rsidTr="001A0DDD">
        <w:trPr>
          <w:trHeight w:val="493"/>
        </w:trPr>
        <w:tc>
          <w:tcPr>
            <w:tcW w:w="1668" w:type="dxa"/>
            <w:vMerge w:val="restart"/>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b/>
                <w:bCs/>
                <w:sz w:val="22"/>
                <w:szCs w:val="22"/>
              </w:rPr>
              <w:t xml:space="preserve">Strefa pomorska </w:t>
            </w:r>
          </w:p>
        </w:tc>
        <w:tc>
          <w:tcPr>
            <w:tcW w:w="708"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SO3 </w:t>
            </w:r>
          </w:p>
        </w:tc>
        <w:tc>
          <w:tcPr>
            <w:tcW w:w="709"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NO2 </w:t>
            </w:r>
          </w:p>
        </w:tc>
        <w:tc>
          <w:tcPr>
            <w:tcW w:w="56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PM10 </w:t>
            </w:r>
          </w:p>
        </w:tc>
        <w:tc>
          <w:tcPr>
            <w:tcW w:w="552"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Pb </w:t>
            </w:r>
          </w:p>
        </w:tc>
        <w:tc>
          <w:tcPr>
            <w:tcW w:w="582"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PM2,5</w:t>
            </w:r>
          </w:p>
        </w:tc>
        <w:tc>
          <w:tcPr>
            <w:tcW w:w="851"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C8H8 </w:t>
            </w:r>
          </w:p>
        </w:tc>
        <w:tc>
          <w:tcPr>
            <w:tcW w:w="56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CO </w:t>
            </w:r>
          </w:p>
        </w:tc>
        <w:tc>
          <w:tcPr>
            <w:tcW w:w="56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As </w:t>
            </w:r>
          </w:p>
        </w:tc>
        <w:tc>
          <w:tcPr>
            <w:tcW w:w="463"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Cd </w:t>
            </w:r>
          </w:p>
        </w:tc>
        <w:tc>
          <w:tcPr>
            <w:tcW w:w="606"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Ni </w:t>
            </w:r>
          </w:p>
        </w:tc>
        <w:tc>
          <w:tcPr>
            <w:tcW w:w="72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B(a)P </w:t>
            </w:r>
          </w:p>
        </w:tc>
        <w:tc>
          <w:tcPr>
            <w:tcW w:w="485"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O3 </w:t>
            </w:r>
          </w:p>
        </w:tc>
      </w:tr>
      <w:tr w:rsidR="0081630A" w:rsidRPr="00CD7549" w:rsidTr="001A0DDD">
        <w:trPr>
          <w:trHeight w:val="140"/>
        </w:trPr>
        <w:tc>
          <w:tcPr>
            <w:tcW w:w="1668" w:type="dxa"/>
            <w:vMerge/>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rPr>
                <w:rFonts w:ascii="Arial" w:hAnsi="Arial" w:cs="Arial"/>
                <w:color w:val="auto"/>
              </w:rPr>
            </w:pPr>
          </w:p>
        </w:tc>
        <w:tc>
          <w:tcPr>
            <w:tcW w:w="708"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709"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56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C </w:t>
            </w:r>
          </w:p>
        </w:tc>
        <w:tc>
          <w:tcPr>
            <w:tcW w:w="552"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582"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C</w:t>
            </w:r>
          </w:p>
        </w:tc>
        <w:tc>
          <w:tcPr>
            <w:tcW w:w="851"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56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56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463"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606"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A </w:t>
            </w:r>
          </w:p>
        </w:tc>
        <w:tc>
          <w:tcPr>
            <w:tcW w:w="727"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C </w:t>
            </w:r>
          </w:p>
        </w:tc>
        <w:tc>
          <w:tcPr>
            <w:tcW w:w="485" w:type="dxa"/>
            <w:tcBorders>
              <w:top w:val="single" w:sz="8" w:space="0" w:color="000000"/>
              <w:left w:val="single" w:sz="8" w:space="0" w:color="000000"/>
              <w:bottom w:val="single" w:sz="8" w:space="0" w:color="000000"/>
              <w:right w:val="single" w:sz="8" w:space="0" w:color="000000"/>
            </w:tcBorders>
          </w:tcPr>
          <w:p w:rsidR="0081630A" w:rsidRPr="00CD7549" w:rsidRDefault="0081630A" w:rsidP="00FA5A8B">
            <w:pPr>
              <w:pStyle w:val="Default"/>
              <w:spacing w:line="360" w:lineRule="auto"/>
              <w:jc w:val="center"/>
              <w:rPr>
                <w:rFonts w:ascii="Arial" w:hAnsi="Arial" w:cs="Arial"/>
                <w:sz w:val="22"/>
                <w:szCs w:val="22"/>
              </w:rPr>
            </w:pPr>
            <w:r w:rsidRPr="00CD7549">
              <w:rPr>
                <w:rFonts w:ascii="Arial" w:hAnsi="Arial" w:cs="Arial"/>
                <w:sz w:val="22"/>
                <w:szCs w:val="22"/>
              </w:rPr>
              <w:t xml:space="preserve">- </w:t>
            </w:r>
          </w:p>
        </w:tc>
      </w:tr>
    </w:tbl>
    <w:p w:rsidR="0081630A" w:rsidRPr="00CD7549" w:rsidRDefault="0081630A" w:rsidP="00FA5A8B">
      <w:pPr>
        <w:spacing w:line="360" w:lineRule="auto"/>
        <w:jc w:val="both"/>
        <w:rPr>
          <w:rFonts w:ascii="Arial" w:hAnsi="Arial" w:cs="Arial"/>
        </w:rPr>
      </w:pPr>
      <w:r w:rsidRPr="00CD7549">
        <w:rPr>
          <w:rFonts w:ascii="Arial" w:hAnsi="Arial" w:cs="Arial"/>
          <w:i/>
          <w:iCs/>
        </w:rPr>
        <w:t>Źródło: raport o stanie środowiska w województwie pomorskim w 2014 roku</w:t>
      </w:r>
      <w:r w:rsidRPr="00CD7549">
        <w:rPr>
          <w:rFonts w:ascii="Arial" w:hAnsi="Arial" w:cs="Arial"/>
        </w:rPr>
        <w:t xml:space="preserve"> </w:t>
      </w:r>
    </w:p>
    <w:p w:rsidR="0081630A" w:rsidRPr="00CD7549" w:rsidRDefault="0081630A" w:rsidP="00FA5A8B">
      <w:pPr>
        <w:spacing w:line="360" w:lineRule="auto"/>
        <w:jc w:val="both"/>
        <w:rPr>
          <w:rFonts w:ascii="Arial" w:hAnsi="Arial" w:cs="Arial"/>
        </w:rPr>
      </w:pPr>
      <w:r w:rsidRPr="00CD7549">
        <w:rPr>
          <w:rFonts w:ascii="Arial" w:hAnsi="Arial" w:cs="Arial"/>
        </w:rPr>
        <w:t xml:space="preserve">Uciążliwości związane z emisją hałasu do środowiska są pochodzenia antropogenicznego. Na obszarze opracowania podstawowym źródłem hałasu </w:t>
      </w:r>
      <w:r w:rsidR="00E563A9" w:rsidRPr="00CD7549">
        <w:rPr>
          <w:rFonts w:ascii="Arial" w:hAnsi="Arial" w:cs="Arial"/>
        </w:rPr>
        <w:t xml:space="preserve">będzie </w:t>
      </w:r>
      <w:r w:rsidRPr="00CD7549">
        <w:rPr>
          <w:rFonts w:ascii="Arial" w:hAnsi="Arial" w:cs="Arial"/>
        </w:rPr>
        <w:t xml:space="preserve">jest ruch komunikacyjny. </w:t>
      </w:r>
      <w:r w:rsidR="00E563A9" w:rsidRPr="00CD7549">
        <w:rPr>
          <w:rFonts w:ascii="Arial" w:hAnsi="Arial" w:cs="Arial"/>
        </w:rPr>
        <w:t>Będą</w:t>
      </w:r>
      <w:r w:rsidRPr="00CD7549">
        <w:rPr>
          <w:rFonts w:ascii="Arial" w:hAnsi="Arial" w:cs="Arial"/>
        </w:rPr>
        <w:t xml:space="preserve"> to głównie samochody osobowe. Można też wyróżnić samochody dostawcze oraz maszyn</w:t>
      </w:r>
      <w:r w:rsidR="00E563A9" w:rsidRPr="00CD7549">
        <w:rPr>
          <w:rFonts w:ascii="Arial" w:hAnsi="Arial" w:cs="Arial"/>
        </w:rPr>
        <w:t xml:space="preserve">y i sprzęt rolniczy. Nie ma tu </w:t>
      </w:r>
      <w:r w:rsidRPr="00CD7549">
        <w:rPr>
          <w:rFonts w:ascii="Arial" w:hAnsi="Arial" w:cs="Arial"/>
        </w:rPr>
        <w:t>zakładów usługowych i przemysłowych, które powodowałyby oddziaływanie w tym zakresie.</w:t>
      </w:r>
    </w:p>
    <w:p w:rsidR="0081630A" w:rsidRPr="00CD7549" w:rsidRDefault="0081630A" w:rsidP="00FA5A8B">
      <w:pPr>
        <w:spacing w:line="360" w:lineRule="auto"/>
        <w:jc w:val="both"/>
        <w:rPr>
          <w:rFonts w:ascii="Arial" w:hAnsi="Arial" w:cs="Arial"/>
        </w:rPr>
      </w:pPr>
      <w:r w:rsidRPr="00CD7549">
        <w:rPr>
          <w:rFonts w:ascii="Arial" w:hAnsi="Arial" w:cs="Arial"/>
        </w:rPr>
        <w:t>Powszechnie funkcjonuje pogląd o szkodliwości oddziaływania pola elektromagnetycznego na zdrowie organizmów żywych. Dotychczas przeprowadzone badania nie dostarczyły wystarczających dowodów na to, że pola elektromagnetyczne mogą być przyczyną nowotworów. Oczywiście oddziaływania te zaliczono, pośród wielu innych przyczyn, do powodujących zwiększoną zachorowalność na choroby nowotworowe. Grono naukowców i lekarzy wyraża pogląd, ze pole magnetyczne 50/60 Hz jest przypuszczalnym czynnikiem rakotwórczym dla ludzi, ale nie jest to czynnik bezpośredni.</w:t>
      </w:r>
    </w:p>
    <w:p w:rsidR="00FA5A8B" w:rsidRPr="00CD7549" w:rsidRDefault="0081630A" w:rsidP="00FA5A8B">
      <w:pPr>
        <w:spacing w:line="360" w:lineRule="auto"/>
        <w:jc w:val="both"/>
        <w:rPr>
          <w:rFonts w:ascii="Arial" w:hAnsi="Arial" w:cs="Arial"/>
        </w:rPr>
      </w:pPr>
      <w:r w:rsidRPr="00CD7549">
        <w:rPr>
          <w:rFonts w:ascii="Arial" w:hAnsi="Arial" w:cs="Arial"/>
        </w:rPr>
        <w:t xml:space="preserve">Na obszarze projektu planu </w:t>
      </w:r>
      <w:r w:rsidR="00B666D0">
        <w:rPr>
          <w:rFonts w:ascii="Arial" w:hAnsi="Arial" w:cs="Arial"/>
        </w:rPr>
        <w:t>nie przebiega żadna</w:t>
      </w:r>
      <w:r w:rsidR="00E563A9" w:rsidRPr="00CD7549">
        <w:rPr>
          <w:rFonts w:ascii="Arial" w:hAnsi="Arial" w:cs="Arial"/>
        </w:rPr>
        <w:t xml:space="preserve"> sie</w:t>
      </w:r>
      <w:r w:rsidR="00077B98">
        <w:rPr>
          <w:rFonts w:ascii="Arial" w:hAnsi="Arial" w:cs="Arial"/>
        </w:rPr>
        <w:t>ć</w:t>
      </w:r>
      <w:r w:rsidR="00E563A9" w:rsidRPr="00CD7549">
        <w:rPr>
          <w:rFonts w:ascii="Arial" w:hAnsi="Arial" w:cs="Arial"/>
        </w:rPr>
        <w:t xml:space="preserve"> elektroenergetyczn</w:t>
      </w:r>
      <w:r w:rsidR="00077B98">
        <w:rPr>
          <w:rFonts w:ascii="Arial" w:hAnsi="Arial" w:cs="Arial"/>
        </w:rPr>
        <w:t>a</w:t>
      </w:r>
      <w:r w:rsidR="00B666D0">
        <w:rPr>
          <w:rFonts w:ascii="Arial" w:hAnsi="Arial" w:cs="Arial"/>
        </w:rPr>
        <w:t>.</w:t>
      </w:r>
      <w:r w:rsidR="00077B98">
        <w:rPr>
          <w:rFonts w:ascii="Arial" w:hAnsi="Arial" w:cs="Arial"/>
        </w:rPr>
        <w:t xml:space="preserve"> </w:t>
      </w:r>
    </w:p>
    <w:p w:rsidR="00405C1E" w:rsidRPr="00CD7549" w:rsidRDefault="0081630A" w:rsidP="00FA5A8B">
      <w:pPr>
        <w:pStyle w:val="Nagwek3"/>
        <w:spacing w:line="360" w:lineRule="auto"/>
        <w:rPr>
          <w:rFonts w:ascii="Arial" w:hAnsi="Arial" w:cs="Arial"/>
        </w:rPr>
      </w:pPr>
      <w:bookmarkStart w:id="36" w:name="_Toc439107721"/>
      <w:bookmarkStart w:id="37" w:name="_Toc441168485"/>
      <w:r w:rsidRPr="00CD7549">
        <w:rPr>
          <w:rFonts w:ascii="Arial" w:hAnsi="Arial" w:cs="Arial"/>
        </w:rPr>
        <w:t>3.2.8 Obszary chronione na podstawie ustawy z dnia 16 kwietnia 2004 r. o ochronie przyrody</w:t>
      </w:r>
      <w:bookmarkEnd w:id="36"/>
      <w:bookmarkEnd w:id="37"/>
    </w:p>
    <w:p w:rsidR="009C2D4D" w:rsidRDefault="009C2D4D" w:rsidP="00FA5A8B">
      <w:pPr>
        <w:spacing w:line="360" w:lineRule="auto"/>
        <w:rPr>
          <w:rFonts w:ascii="Arial" w:hAnsi="Arial" w:cs="Arial"/>
        </w:rPr>
      </w:pPr>
    </w:p>
    <w:p w:rsidR="009C2D4D" w:rsidRDefault="009C2D4D" w:rsidP="009C2D4D">
      <w:pPr>
        <w:spacing w:line="360" w:lineRule="auto"/>
        <w:rPr>
          <w:rFonts w:ascii="Arial" w:hAnsi="Arial" w:cs="Arial"/>
        </w:rPr>
      </w:pPr>
      <w:r>
        <w:rPr>
          <w:rFonts w:ascii="Arial" w:hAnsi="Arial" w:cs="Arial"/>
        </w:rPr>
        <w:t>Zakres</w:t>
      </w:r>
      <w:r w:rsidR="0081630A" w:rsidRPr="00CD7549">
        <w:rPr>
          <w:rFonts w:ascii="Arial" w:hAnsi="Arial" w:cs="Arial"/>
        </w:rPr>
        <w:t xml:space="preserve"> opracowania</w:t>
      </w:r>
      <w:r>
        <w:rPr>
          <w:rFonts w:ascii="Arial" w:hAnsi="Arial" w:cs="Arial"/>
        </w:rPr>
        <w:t xml:space="preserve"> nie jest położony na obszarach chronionych na podstawie </w:t>
      </w:r>
      <w:r w:rsidRPr="009C2D4D">
        <w:rPr>
          <w:rFonts w:ascii="Arial" w:hAnsi="Arial" w:cs="Arial"/>
        </w:rPr>
        <w:t>ustawy z dnia 16 kwietnia 2004 r. o ochronie przyrody</w:t>
      </w:r>
      <w:r>
        <w:rPr>
          <w:rFonts w:ascii="Arial" w:hAnsi="Arial" w:cs="Arial"/>
        </w:rPr>
        <w:t>.</w:t>
      </w:r>
    </w:p>
    <w:p w:rsidR="0050560B" w:rsidRPr="0050560B" w:rsidRDefault="009C2D4D" w:rsidP="0050560B">
      <w:pPr>
        <w:spacing w:line="360" w:lineRule="auto"/>
        <w:jc w:val="both"/>
        <w:rPr>
          <w:rFonts w:ascii="Arial" w:hAnsi="Arial" w:cs="Arial"/>
        </w:rPr>
      </w:pPr>
      <w:r>
        <w:rPr>
          <w:rFonts w:ascii="Arial" w:hAnsi="Arial" w:cs="Arial"/>
        </w:rPr>
        <w:t xml:space="preserve">Najbliższym obszarem położony w odległości około 750 m jest </w:t>
      </w:r>
      <w:r w:rsidR="0050560B">
        <w:rPr>
          <w:rFonts w:ascii="Arial" w:hAnsi="Arial" w:cs="Arial"/>
        </w:rPr>
        <w:t xml:space="preserve"> obszar </w:t>
      </w:r>
      <w:r w:rsidR="0050560B" w:rsidRPr="0050560B">
        <w:rPr>
          <w:rFonts w:ascii="Arial" w:hAnsi="Arial" w:cs="Arial"/>
        </w:rPr>
        <w:t>Natura 2000 Dolina Wierzycy  PLH220094</w:t>
      </w:r>
      <w:r w:rsidR="00ED42D0">
        <w:rPr>
          <w:rFonts w:ascii="Arial" w:hAnsi="Arial" w:cs="Arial"/>
        </w:rPr>
        <w:t>.</w:t>
      </w:r>
    </w:p>
    <w:p w:rsidR="0050560B" w:rsidRPr="0050560B" w:rsidRDefault="0050560B" w:rsidP="0050560B">
      <w:pPr>
        <w:spacing w:line="360" w:lineRule="auto"/>
        <w:jc w:val="both"/>
        <w:rPr>
          <w:rFonts w:ascii="Arial" w:hAnsi="Arial" w:cs="Arial"/>
        </w:rPr>
      </w:pPr>
      <w:r w:rsidRPr="0050560B">
        <w:rPr>
          <w:rFonts w:ascii="Arial" w:hAnsi="Arial" w:cs="Arial"/>
        </w:rPr>
        <w:t>Dla obszaru  Natura 2000 Dolina Wierzycy  PLH220094 obowiązuje Plan Zadań Ochronnych ustanowiony przez Regionalnego Dyrektora Ochrony Środowiska w Gdańsku z dnia 30 kwietna 2014r. (</w:t>
      </w:r>
      <w:proofErr w:type="spellStart"/>
      <w:r w:rsidRPr="0050560B">
        <w:rPr>
          <w:rFonts w:ascii="Arial" w:hAnsi="Arial" w:cs="Arial"/>
        </w:rPr>
        <w:t>Dz.Urz</w:t>
      </w:r>
      <w:proofErr w:type="spellEnd"/>
      <w:r w:rsidRPr="0050560B">
        <w:rPr>
          <w:rFonts w:ascii="Arial" w:hAnsi="Arial" w:cs="Arial"/>
        </w:rPr>
        <w:t>. Woj. Pomorskiego z 2014r. ,poz. 1919).</w:t>
      </w:r>
    </w:p>
    <w:p w:rsidR="0050560B" w:rsidRPr="0050560B" w:rsidRDefault="0050560B" w:rsidP="0050560B">
      <w:pPr>
        <w:spacing w:line="360" w:lineRule="auto"/>
        <w:jc w:val="both"/>
        <w:rPr>
          <w:rFonts w:ascii="Arial" w:hAnsi="Arial" w:cs="Arial"/>
        </w:rPr>
      </w:pPr>
      <w:r w:rsidRPr="0050560B">
        <w:rPr>
          <w:rFonts w:ascii="Arial" w:hAnsi="Arial" w:cs="Arial"/>
        </w:rPr>
        <w:lastRenderedPageBreak/>
        <w:t xml:space="preserve">Natura 2000 Dolina Wierzycy  PLH220094 o powierzchni 4618,3 ha. Obszar obejmuję dolinę Wierzycy, o długości około 21 km, na odcinku między jazem w Czarnocińskich Piecach a mostem drogowym w Starogardzie Gdańskim. Rzeka ma charakter podgórski. Koryto rzeczne ma tutaj szerokość do kilkunastu metrów, głęboko wcina się w otaczający teren tworząc wyraźne jary i wąwozy. W odcinkach basenowych doliny występują m.in. torfowiska (w tym - zasadowe) i szuwarowe łąki, w odcinku przełomowym - pasy łęgu nad ciekiem oraz dobrze wykształcone fitocenozy grądu </w:t>
      </w:r>
      <w:proofErr w:type="spellStart"/>
      <w:r w:rsidRPr="0050560B">
        <w:rPr>
          <w:rFonts w:ascii="Arial" w:hAnsi="Arial" w:cs="Arial"/>
        </w:rPr>
        <w:t>subatlantyckiego</w:t>
      </w:r>
      <w:proofErr w:type="spellEnd"/>
      <w:r w:rsidRPr="0050560B">
        <w:rPr>
          <w:rFonts w:ascii="Arial" w:hAnsi="Arial" w:cs="Arial"/>
        </w:rPr>
        <w:t xml:space="preserve"> na stromych zboczach. Dolina, mimo obecnego w wielu miejscach zagospodarowania przez człowieka (m.in. elektrownia wodna, mosty, użytkowanie leśne i rolnicze) utrzymuje bogactwo szaty roślinnej (zbiorowisk i flory) oraz fauny i cechuje się wysokimi walorami krajobrazowymi. Wierzyca jest stosunkowo niewielką rzeką o bardzo bogatej ichtiofaunie. Na bardzo wysoką różnorodność biologiczną składa się występowanie 12 siedlisk programu Natura 2000 oraz wielu rzadkich, chronionych gatunków, zarówno roślin, m.in. z leńcem </w:t>
      </w:r>
      <w:proofErr w:type="spellStart"/>
      <w:r w:rsidRPr="0050560B">
        <w:rPr>
          <w:rFonts w:ascii="Arial" w:hAnsi="Arial" w:cs="Arial"/>
        </w:rPr>
        <w:t>bezpodkwiatkowym</w:t>
      </w:r>
      <w:proofErr w:type="spellEnd"/>
      <w:r w:rsidRPr="0050560B">
        <w:rPr>
          <w:rFonts w:ascii="Arial" w:hAnsi="Arial" w:cs="Arial"/>
        </w:rPr>
        <w:t xml:space="preserve"> (była stąd podawana jeszcze w końcu XX w. także skalnica torfowiskowa), jak i zwierząt.</w:t>
      </w:r>
    </w:p>
    <w:p w:rsidR="0050560B" w:rsidRPr="0050560B" w:rsidRDefault="0050560B" w:rsidP="0050560B">
      <w:pPr>
        <w:spacing w:line="360" w:lineRule="auto"/>
        <w:jc w:val="both"/>
        <w:rPr>
          <w:rFonts w:ascii="Arial" w:hAnsi="Arial" w:cs="Arial"/>
          <w:b/>
        </w:rPr>
      </w:pPr>
      <w:r w:rsidRPr="0050560B">
        <w:rPr>
          <w:rFonts w:ascii="Arial" w:hAnsi="Arial" w:cs="Arial"/>
          <w:b/>
        </w:rPr>
        <w:t>Zagrożenia:</w:t>
      </w:r>
    </w:p>
    <w:p w:rsidR="0050560B" w:rsidRP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zabudowa hydrotechniczna rzeki</w:t>
      </w:r>
    </w:p>
    <w:p w:rsidR="0050560B" w:rsidRP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planowana budowa elektrowni wodnej</w:t>
      </w:r>
    </w:p>
    <w:p w:rsidR="0050560B" w:rsidRP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plany regulacji rzek</w:t>
      </w:r>
    </w:p>
    <w:p w:rsidR="0050560B" w:rsidRP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zanieczyszczenia wody</w:t>
      </w:r>
    </w:p>
    <w:p w:rsidR="0050560B" w:rsidRP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intensywna gospodarka leśna i rolna</w:t>
      </w:r>
    </w:p>
    <w:p w:rsidR="0050560B" w:rsidRP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chemizacja</w:t>
      </w:r>
    </w:p>
    <w:p w:rsidR="0050560B" w:rsidRDefault="0050560B" w:rsidP="0050560B">
      <w:pPr>
        <w:pStyle w:val="Akapitzlist"/>
        <w:numPr>
          <w:ilvl w:val="0"/>
          <w:numId w:val="67"/>
        </w:numPr>
        <w:spacing w:after="0" w:line="360" w:lineRule="auto"/>
        <w:jc w:val="both"/>
        <w:rPr>
          <w:rFonts w:ascii="Arial" w:hAnsi="Arial" w:cs="Arial"/>
        </w:rPr>
      </w:pPr>
      <w:r w:rsidRPr="0050560B">
        <w:rPr>
          <w:rFonts w:ascii="Arial" w:hAnsi="Arial" w:cs="Arial"/>
        </w:rPr>
        <w:t>zabudowa przy krawędzi doliny</w:t>
      </w:r>
    </w:p>
    <w:p w:rsidR="0050560B" w:rsidRPr="0050560B" w:rsidRDefault="0050560B" w:rsidP="0050560B">
      <w:pPr>
        <w:pStyle w:val="Akapitzlist"/>
        <w:numPr>
          <w:ilvl w:val="0"/>
          <w:numId w:val="67"/>
        </w:numPr>
        <w:spacing w:after="0" w:line="360" w:lineRule="auto"/>
        <w:jc w:val="both"/>
        <w:rPr>
          <w:rFonts w:ascii="Arial" w:hAnsi="Arial" w:cs="Arial"/>
        </w:rPr>
      </w:pPr>
    </w:p>
    <w:p w:rsidR="0050560B" w:rsidRDefault="0050560B" w:rsidP="0050560B">
      <w:pPr>
        <w:spacing w:after="0" w:line="360" w:lineRule="auto"/>
        <w:jc w:val="both"/>
        <w:rPr>
          <w:rFonts w:ascii="Arial" w:hAnsi="Arial" w:cs="Arial"/>
        </w:rPr>
      </w:pPr>
      <w:r w:rsidRPr="0050560B">
        <w:rPr>
          <w:rFonts w:ascii="Arial" w:hAnsi="Arial" w:cs="Arial"/>
        </w:rPr>
        <w:t>Ważne dla Europy typy siedlisk przyrodniczych (z Zał. I Dyr. Siedliskowej), w tym siedliska priorytetowe(*):</w:t>
      </w:r>
      <w:r w:rsidRPr="0050560B">
        <w:rPr>
          <w:rFonts w:ascii="Arial" w:hAnsi="Arial" w:cs="Arial"/>
        </w:rPr>
        <w:br/>
        <w:t xml:space="preserve">• nizinne i podgórskie rzeki ze zbiorowiskami </w:t>
      </w:r>
      <w:proofErr w:type="spellStart"/>
      <w:r w:rsidRPr="0050560B">
        <w:rPr>
          <w:rFonts w:ascii="Arial" w:hAnsi="Arial" w:cs="Arial"/>
        </w:rPr>
        <w:t>włosieniczników</w:t>
      </w:r>
      <w:proofErr w:type="spellEnd"/>
      <w:r w:rsidRPr="0050560B">
        <w:rPr>
          <w:rFonts w:ascii="Arial" w:hAnsi="Arial" w:cs="Arial"/>
        </w:rPr>
        <w:t xml:space="preserve"> </w:t>
      </w:r>
      <w:proofErr w:type="spellStart"/>
      <w:r w:rsidRPr="0050560B">
        <w:rPr>
          <w:rFonts w:ascii="Arial" w:hAnsi="Arial" w:cs="Arial"/>
        </w:rPr>
        <w:t>Ranunculion</w:t>
      </w:r>
      <w:proofErr w:type="spellEnd"/>
      <w:r w:rsidRPr="0050560B">
        <w:rPr>
          <w:rFonts w:ascii="Arial" w:hAnsi="Arial" w:cs="Arial"/>
        </w:rPr>
        <w:t xml:space="preserve"> </w:t>
      </w:r>
      <w:proofErr w:type="spellStart"/>
      <w:r w:rsidRPr="0050560B">
        <w:rPr>
          <w:rFonts w:ascii="Arial" w:hAnsi="Arial" w:cs="Arial"/>
        </w:rPr>
        <w:t>fluitantis</w:t>
      </w:r>
      <w:proofErr w:type="spellEnd"/>
    </w:p>
    <w:p w:rsidR="0050560B" w:rsidRDefault="0050560B" w:rsidP="0050560B">
      <w:pPr>
        <w:spacing w:after="0" w:line="360" w:lineRule="auto"/>
        <w:jc w:val="both"/>
        <w:rPr>
          <w:rFonts w:ascii="Arial" w:hAnsi="Arial" w:cs="Arial"/>
        </w:rPr>
      </w:pPr>
      <w:r w:rsidRPr="0050560B">
        <w:rPr>
          <w:rFonts w:ascii="Arial" w:hAnsi="Arial" w:cs="Arial"/>
        </w:rPr>
        <w:t xml:space="preserve">• grąd </w:t>
      </w:r>
      <w:proofErr w:type="spellStart"/>
      <w:r w:rsidRPr="0050560B">
        <w:rPr>
          <w:rFonts w:ascii="Arial" w:hAnsi="Arial" w:cs="Arial"/>
        </w:rPr>
        <w:t>subatlantycki</w:t>
      </w:r>
      <w:proofErr w:type="spellEnd"/>
      <w:r w:rsidRPr="0050560B">
        <w:rPr>
          <w:rFonts w:ascii="Arial" w:hAnsi="Arial" w:cs="Arial"/>
        </w:rPr>
        <w:t xml:space="preserve"> (</w:t>
      </w:r>
      <w:proofErr w:type="spellStart"/>
      <w:r w:rsidRPr="0050560B">
        <w:rPr>
          <w:rFonts w:ascii="Arial" w:hAnsi="Arial" w:cs="Arial"/>
        </w:rPr>
        <w:t>Stellario-Carpinetum</w:t>
      </w:r>
      <w:proofErr w:type="spellEnd"/>
      <w:r w:rsidRPr="0050560B">
        <w:rPr>
          <w:rFonts w:ascii="Arial" w:hAnsi="Arial" w:cs="Arial"/>
        </w:rPr>
        <w:t xml:space="preserve">) </w:t>
      </w:r>
    </w:p>
    <w:p w:rsidR="0050560B" w:rsidRDefault="0050560B" w:rsidP="0050560B">
      <w:pPr>
        <w:spacing w:after="0" w:line="360" w:lineRule="auto"/>
        <w:jc w:val="both"/>
        <w:rPr>
          <w:rFonts w:ascii="Arial" w:hAnsi="Arial" w:cs="Arial"/>
        </w:rPr>
      </w:pPr>
      <w:r w:rsidRPr="0050560B">
        <w:rPr>
          <w:rFonts w:ascii="Arial" w:hAnsi="Arial" w:cs="Arial"/>
        </w:rPr>
        <w:t>• łęgi wierzbowe, topolowe, olszowe i jesionowe (</w:t>
      </w:r>
      <w:proofErr w:type="spellStart"/>
      <w:r w:rsidRPr="0050560B">
        <w:rPr>
          <w:rFonts w:ascii="Arial" w:hAnsi="Arial" w:cs="Arial"/>
        </w:rPr>
        <w:t>Salicetum</w:t>
      </w:r>
      <w:proofErr w:type="spellEnd"/>
      <w:r w:rsidRPr="0050560B">
        <w:rPr>
          <w:rFonts w:ascii="Arial" w:hAnsi="Arial" w:cs="Arial"/>
        </w:rPr>
        <w:t xml:space="preserve"> </w:t>
      </w:r>
      <w:proofErr w:type="spellStart"/>
      <w:r w:rsidRPr="0050560B">
        <w:rPr>
          <w:rFonts w:ascii="Arial" w:hAnsi="Arial" w:cs="Arial"/>
        </w:rPr>
        <w:t>albo-fragilis</w:t>
      </w:r>
      <w:proofErr w:type="spellEnd"/>
      <w:r w:rsidRPr="0050560B">
        <w:rPr>
          <w:rFonts w:ascii="Arial" w:hAnsi="Arial" w:cs="Arial"/>
        </w:rPr>
        <w:t xml:space="preserve">, </w:t>
      </w:r>
      <w:proofErr w:type="spellStart"/>
      <w:r w:rsidRPr="0050560B">
        <w:rPr>
          <w:rFonts w:ascii="Arial" w:hAnsi="Arial" w:cs="Arial"/>
        </w:rPr>
        <w:t>Populetum</w:t>
      </w:r>
      <w:proofErr w:type="spellEnd"/>
      <w:r w:rsidRPr="0050560B">
        <w:rPr>
          <w:rFonts w:ascii="Arial" w:hAnsi="Arial" w:cs="Arial"/>
        </w:rPr>
        <w:t xml:space="preserve"> </w:t>
      </w:r>
      <w:proofErr w:type="spellStart"/>
      <w:r w:rsidRPr="0050560B">
        <w:rPr>
          <w:rFonts w:ascii="Arial" w:hAnsi="Arial" w:cs="Arial"/>
        </w:rPr>
        <w:t>albae</w:t>
      </w:r>
      <w:proofErr w:type="spellEnd"/>
      <w:r w:rsidRPr="0050560B">
        <w:rPr>
          <w:rFonts w:ascii="Arial" w:hAnsi="Arial" w:cs="Arial"/>
        </w:rPr>
        <w:t xml:space="preserve">, </w:t>
      </w:r>
      <w:proofErr w:type="spellStart"/>
      <w:r w:rsidRPr="0050560B">
        <w:rPr>
          <w:rFonts w:ascii="Arial" w:hAnsi="Arial" w:cs="Arial"/>
        </w:rPr>
        <w:t>Alnenion</w:t>
      </w:r>
      <w:proofErr w:type="spellEnd"/>
      <w:r w:rsidRPr="0050560B">
        <w:rPr>
          <w:rFonts w:ascii="Arial" w:hAnsi="Arial" w:cs="Arial"/>
        </w:rPr>
        <w:t xml:space="preserve"> </w:t>
      </w:r>
      <w:proofErr w:type="spellStart"/>
      <w:r w:rsidRPr="0050560B">
        <w:rPr>
          <w:rFonts w:ascii="Arial" w:hAnsi="Arial" w:cs="Arial"/>
        </w:rPr>
        <w:t>glutinoso-incanae</w:t>
      </w:r>
      <w:proofErr w:type="spellEnd"/>
      <w:r w:rsidRPr="0050560B">
        <w:rPr>
          <w:rFonts w:ascii="Arial" w:hAnsi="Arial" w:cs="Arial"/>
        </w:rPr>
        <w:t xml:space="preserve">, olsy </w:t>
      </w:r>
      <w:proofErr w:type="spellStart"/>
      <w:r w:rsidRPr="0050560B">
        <w:rPr>
          <w:rFonts w:ascii="Arial" w:hAnsi="Arial" w:cs="Arial"/>
        </w:rPr>
        <w:t>żródliskowe</w:t>
      </w:r>
      <w:proofErr w:type="spellEnd"/>
      <w:r w:rsidRPr="0050560B">
        <w:rPr>
          <w:rFonts w:ascii="Arial" w:hAnsi="Arial" w:cs="Arial"/>
        </w:rPr>
        <w:t>) *</w:t>
      </w:r>
    </w:p>
    <w:p w:rsidR="0050560B" w:rsidRDefault="0050560B" w:rsidP="0050560B">
      <w:pPr>
        <w:spacing w:after="0" w:line="360" w:lineRule="auto"/>
        <w:jc w:val="both"/>
        <w:rPr>
          <w:rFonts w:ascii="Arial" w:hAnsi="Arial" w:cs="Arial"/>
        </w:rPr>
      </w:pPr>
      <w:r w:rsidRPr="0050560B">
        <w:rPr>
          <w:rFonts w:ascii="Arial" w:hAnsi="Arial" w:cs="Arial"/>
        </w:rPr>
        <w:t xml:space="preserve">• starorzecza i naturalne eutroficzne zbiorniki wodne ze zbiorowiskami z </w:t>
      </w:r>
      <w:proofErr w:type="spellStart"/>
      <w:r w:rsidRPr="0050560B">
        <w:rPr>
          <w:rFonts w:ascii="Arial" w:hAnsi="Arial" w:cs="Arial"/>
        </w:rPr>
        <w:t>Nympheion</w:t>
      </w:r>
      <w:proofErr w:type="spellEnd"/>
      <w:r w:rsidRPr="0050560B">
        <w:rPr>
          <w:rFonts w:ascii="Arial" w:hAnsi="Arial" w:cs="Arial"/>
        </w:rPr>
        <w:t xml:space="preserve">, </w:t>
      </w:r>
      <w:proofErr w:type="spellStart"/>
      <w:r w:rsidRPr="0050560B">
        <w:rPr>
          <w:rFonts w:ascii="Arial" w:hAnsi="Arial" w:cs="Arial"/>
        </w:rPr>
        <w:t>Potamion</w:t>
      </w:r>
      <w:proofErr w:type="spellEnd"/>
      <w:r w:rsidRPr="0050560B">
        <w:rPr>
          <w:rFonts w:ascii="Arial" w:hAnsi="Arial" w:cs="Arial"/>
        </w:rPr>
        <w:br/>
        <w:t xml:space="preserve">• </w:t>
      </w:r>
      <w:proofErr w:type="spellStart"/>
      <w:r w:rsidRPr="0050560B">
        <w:rPr>
          <w:rFonts w:ascii="Arial" w:hAnsi="Arial" w:cs="Arial"/>
        </w:rPr>
        <w:t>zmiennowilgotne</w:t>
      </w:r>
      <w:proofErr w:type="spellEnd"/>
      <w:r w:rsidRPr="0050560B">
        <w:rPr>
          <w:rFonts w:ascii="Arial" w:hAnsi="Arial" w:cs="Arial"/>
        </w:rPr>
        <w:t xml:space="preserve"> łąki </w:t>
      </w:r>
      <w:proofErr w:type="spellStart"/>
      <w:r w:rsidRPr="0050560B">
        <w:rPr>
          <w:rFonts w:ascii="Arial" w:hAnsi="Arial" w:cs="Arial"/>
        </w:rPr>
        <w:t>trzęślicowe</w:t>
      </w:r>
      <w:proofErr w:type="spellEnd"/>
      <w:r w:rsidRPr="0050560B">
        <w:rPr>
          <w:rFonts w:ascii="Arial" w:hAnsi="Arial" w:cs="Arial"/>
        </w:rPr>
        <w:t xml:space="preserve"> (</w:t>
      </w:r>
      <w:proofErr w:type="spellStart"/>
      <w:r w:rsidRPr="0050560B">
        <w:rPr>
          <w:rFonts w:ascii="Arial" w:hAnsi="Arial" w:cs="Arial"/>
        </w:rPr>
        <w:t>Molinion</w:t>
      </w:r>
      <w:proofErr w:type="spellEnd"/>
      <w:r w:rsidRPr="0050560B">
        <w:rPr>
          <w:rFonts w:ascii="Arial" w:hAnsi="Arial" w:cs="Arial"/>
        </w:rPr>
        <w:t xml:space="preserve">) </w:t>
      </w:r>
    </w:p>
    <w:p w:rsidR="0050560B" w:rsidRDefault="0050560B" w:rsidP="0050560B">
      <w:pPr>
        <w:spacing w:after="0" w:line="360" w:lineRule="auto"/>
        <w:jc w:val="both"/>
        <w:rPr>
          <w:rFonts w:ascii="Arial" w:hAnsi="Arial" w:cs="Arial"/>
        </w:rPr>
      </w:pPr>
      <w:r w:rsidRPr="0050560B">
        <w:rPr>
          <w:rFonts w:ascii="Arial" w:hAnsi="Arial" w:cs="Arial"/>
        </w:rPr>
        <w:t xml:space="preserve">• </w:t>
      </w:r>
      <w:proofErr w:type="spellStart"/>
      <w:r w:rsidRPr="0050560B">
        <w:rPr>
          <w:rFonts w:ascii="Arial" w:hAnsi="Arial" w:cs="Arial"/>
        </w:rPr>
        <w:t>ziołorośla</w:t>
      </w:r>
      <w:proofErr w:type="spellEnd"/>
      <w:r w:rsidRPr="0050560B">
        <w:rPr>
          <w:rFonts w:ascii="Arial" w:hAnsi="Arial" w:cs="Arial"/>
        </w:rPr>
        <w:t xml:space="preserve"> górskie (</w:t>
      </w:r>
      <w:proofErr w:type="spellStart"/>
      <w:r w:rsidRPr="0050560B">
        <w:rPr>
          <w:rFonts w:ascii="Arial" w:hAnsi="Arial" w:cs="Arial"/>
        </w:rPr>
        <w:t>Adenostylion</w:t>
      </w:r>
      <w:proofErr w:type="spellEnd"/>
      <w:r w:rsidRPr="0050560B">
        <w:rPr>
          <w:rFonts w:ascii="Arial" w:hAnsi="Arial" w:cs="Arial"/>
        </w:rPr>
        <w:t xml:space="preserve"> </w:t>
      </w:r>
      <w:proofErr w:type="spellStart"/>
      <w:r w:rsidRPr="0050560B">
        <w:rPr>
          <w:rFonts w:ascii="Arial" w:hAnsi="Arial" w:cs="Arial"/>
        </w:rPr>
        <w:t>alliariae</w:t>
      </w:r>
      <w:proofErr w:type="spellEnd"/>
      <w:r w:rsidRPr="0050560B">
        <w:rPr>
          <w:rFonts w:ascii="Arial" w:hAnsi="Arial" w:cs="Arial"/>
        </w:rPr>
        <w:t xml:space="preserve">) i </w:t>
      </w:r>
      <w:proofErr w:type="spellStart"/>
      <w:r w:rsidRPr="0050560B">
        <w:rPr>
          <w:rFonts w:ascii="Arial" w:hAnsi="Arial" w:cs="Arial"/>
        </w:rPr>
        <w:t>ziołorośla</w:t>
      </w:r>
      <w:proofErr w:type="spellEnd"/>
      <w:r w:rsidRPr="0050560B">
        <w:rPr>
          <w:rFonts w:ascii="Arial" w:hAnsi="Arial" w:cs="Arial"/>
        </w:rPr>
        <w:t xml:space="preserve"> nadrzeczne (</w:t>
      </w:r>
      <w:proofErr w:type="spellStart"/>
      <w:r w:rsidRPr="0050560B">
        <w:rPr>
          <w:rFonts w:ascii="Arial" w:hAnsi="Arial" w:cs="Arial"/>
        </w:rPr>
        <w:t>Convolvuletalia</w:t>
      </w:r>
      <w:proofErr w:type="spellEnd"/>
      <w:r w:rsidRPr="0050560B">
        <w:rPr>
          <w:rFonts w:ascii="Arial" w:hAnsi="Arial" w:cs="Arial"/>
        </w:rPr>
        <w:t xml:space="preserve"> </w:t>
      </w:r>
      <w:proofErr w:type="spellStart"/>
      <w:r w:rsidRPr="0050560B">
        <w:rPr>
          <w:rFonts w:ascii="Arial" w:hAnsi="Arial" w:cs="Arial"/>
        </w:rPr>
        <w:t>sepium</w:t>
      </w:r>
      <w:proofErr w:type="spellEnd"/>
      <w:r w:rsidRPr="0050560B">
        <w:rPr>
          <w:rFonts w:ascii="Arial" w:hAnsi="Arial" w:cs="Arial"/>
        </w:rPr>
        <w:t xml:space="preserve">) </w:t>
      </w:r>
    </w:p>
    <w:p w:rsidR="0050560B" w:rsidRDefault="0050560B" w:rsidP="0050560B">
      <w:pPr>
        <w:spacing w:after="0" w:line="360" w:lineRule="auto"/>
        <w:jc w:val="both"/>
        <w:rPr>
          <w:rFonts w:ascii="Arial" w:hAnsi="Arial" w:cs="Arial"/>
        </w:rPr>
      </w:pPr>
      <w:r w:rsidRPr="0050560B">
        <w:rPr>
          <w:rFonts w:ascii="Arial" w:hAnsi="Arial" w:cs="Arial"/>
        </w:rPr>
        <w:t>• niżowe i górskie świeże łąki użytkowane ekstensywnie (</w:t>
      </w:r>
      <w:proofErr w:type="spellStart"/>
      <w:r w:rsidRPr="0050560B">
        <w:rPr>
          <w:rFonts w:ascii="Arial" w:hAnsi="Arial" w:cs="Arial"/>
        </w:rPr>
        <w:t>Arrhenatherion</w:t>
      </w:r>
      <w:proofErr w:type="spellEnd"/>
      <w:r w:rsidRPr="0050560B">
        <w:rPr>
          <w:rFonts w:ascii="Arial" w:hAnsi="Arial" w:cs="Arial"/>
        </w:rPr>
        <w:t xml:space="preserve"> </w:t>
      </w:r>
      <w:proofErr w:type="spellStart"/>
      <w:r w:rsidRPr="0050560B">
        <w:rPr>
          <w:rFonts w:ascii="Arial" w:hAnsi="Arial" w:cs="Arial"/>
        </w:rPr>
        <w:t>elatioris</w:t>
      </w:r>
      <w:proofErr w:type="spellEnd"/>
      <w:r w:rsidRPr="0050560B">
        <w:rPr>
          <w:rFonts w:ascii="Arial" w:hAnsi="Arial" w:cs="Arial"/>
        </w:rPr>
        <w:t xml:space="preserve">) </w:t>
      </w:r>
    </w:p>
    <w:p w:rsidR="0050560B" w:rsidRDefault="0050560B" w:rsidP="0050560B">
      <w:pPr>
        <w:spacing w:after="0" w:line="360" w:lineRule="auto"/>
        <w:jc w:val="both"/>
        <w:rPr>
          <w:rFonts w:ascii="Arial" w:hAnsi="Arial" w:cs="Arial"/>
        </w:rPr>
      </w:pPr>
      <w:r w:rsidRPr="0050560B">
        <w:rPr>
          <w:rFonts w:ascii="Arial" w:hAnsi="Arial" w:cs="Arial"/>
        </w:rPr>
        <w:lastRenderedPageBreak/>
        <w:t xml:space="preserve">• torfowiska przejściowe i trzęsawiska (przeważnie z roślinnością z </w:t>
      </w:r>
      <w:proofErr w:type="spellStart"/>
      <w:r w:rsidRPr="0050560B">
        <w:rPr>
          <w:rFonts w:ascii="Arial" w:hAnsi="Arial" w:cs="Arial"/>
        </w:rPr>
        <w:t>Scheuchzerio-Caricetea</w:t>
      </w:r>
      <w:proofErr w:type="spellEnd"/>
      <w:r w:rsidRPr="0050560B">
        <w:rPr>
          <w:rFonts w:ascii="Arial" w:hAnsi="Arial" w:cs="Arial"/>
        </w:rPr>
        <w:t xml:space="preserve">) • górskie i nizinne torfowiska zasadowe o charakterze młak, turzycowisk i mechowisk </w:t>
      </w:r>
    </w:p>
    <w:p w:rsidR="0050560B" w:rsidRDefault="0050560B" w:rsidP="0050560B">
      <w:pPr>
        <w:spacing w:after="0" w:line="360" w:lineRule="auto"/>
        <w:jc w:val="both"/>
        <w:rPr>
          <w:rFonts w:ascii="Arial" w:hAnsi="Arial" w:cs="Arial"/>
        </w:rPr>
      </w:pPr>
      <w:r w:rsidRPr="0050560B">
        <w:rPr>
          <w:rFonts w:ascii="Arial" w:hAnsi="Arial" w:cs="Arial"/>
        </w:rPr>
        <w:t xml:space="preserve">• grąd środkowoeuropejski i </w:t>
      </w:r>
      <w:proofErr w:type="spellStart"/>
      <w:r w:rsidRPr="0050560B">
        <w:rPr>
          <w:rFonts w:ascii="Arial" w:hAnsi="Arial" w:cs="Arial"/>
        </w:rPr>
        <w:t>subkontynentalny</w:t>
      </w:r>
      <w:proofErr w:type="spellEnd"/>
      <w:r w:rsidRPr="0050560B">
        <w:rPr>
          <w:rFonts w:ascii="Arial" w:hAnsi="Arial" w:cs="Arial"/>
        </w:rPr>
        <w:t xml:space="preserve"> (</w:t>
      </w:r>
      <w:proofErr w:type="spellStart"/>
      <w:r w:rsidRPr="0050560B">
        <w:rPr>
          <w:rFonts w:ascii="Arial" w:hAnsi="Arial" w:cs="Arial"/>
        </w:rPr>
        <w:t>Galio-Carpinetum</w:t>
      </w:r>
      <w:proofErr w:type="spellEnd"/>
      <w:r w:rsidRPr="0050560B">
        <w:rPr>
          <w:rFonts w:ascii="Arial" w:hAnsi="Arial" w:cs="Arial"/>
        </w:rPr>
        <w:t xml:space="preserve">, </w:t>
      </w:r>
      <w:proofErr w:type="spellStart"/>
      <w:r w:rsidRPr="0050560B">
        <w:rPr>
          <w:rFonts w:ascii="Arial" w:hAnsi="Arial" w:cs="Arial"/>
        </w:rPr>
        <w:t>Tilio-Carpinetum</w:t>
      </w:r>
      <w:proofErr w:type="spellEnd"/>
      <w:r w:rsidRPr="0050560B">
        <w:rPr>
          <w:rFonts w:ascii="Arial" w:hAnsi="Arial" w:cs="Arial"/>
        </w:rPr>
        <w:t xml:space="preserve">) </w:t>
      </w:r>
    </w:p>
    <w:p w:rsidR="0050560B" w:rsidRDefault="0050560B" w:rsidP="0050560B">
      <w:pPr>
        <w:spacing w:after="0" w:line="360" w:lineRule="auto"/>
        <w:jc w:val="both"/>
        <w:rPr>
          <w:rFonts w:ascii="Arial" w:hAnsi="Arial" w:cs="Arial"/>
        </w:rPr>
      </w:pPr>
      <w:r w:rsidRPr="0050560B">
        <w:rPr>
          <w:rFonts w:ascii="Arial" w:hAnsi="Arial" w:cs="Arial"/>
        </w:rPr>
        <w:t xml:space="preserve">• łęgowe lasy </w:t>
      </w:r>
      <w:proofErr w:type="spellStart"/>
      <w:r w:rsidRPr="0050560B">
        <w:rPr>
          <w:rFonts w:ascii="Arial" w:hAnsi="Arial" w:cs="Arial"/>
        </w:rPr>
        <w:t>dębowo-wiązowo-jesionowe</w:t>
      </w:r>
      <w:proofErr w:type="spellEnd"/>
      <w:r w:rsidRPr="0050560B">
        <w:rPr>
          <w:rFonts w:ascii="Arial" w:hAnsi="Arial" w:cs="Arial"/>
        </w:rPr>
        <w:t xml:space="preserve"> (</w:t>
      </w:r>
      <w:proofErr w:type="spellStart"/>
      <w:r w:rsidRPr="0050560B">
        <w:rPr>
          <w:rFonts w:ascii="Arial" w:hAnsi="Arial" w:cs="Arial"/>
        </w:rPr>
        <w:t>Ficario-Ulmetum</w:t>
      </w:r>
      <w:proofErr w:type="spellEnd"/>
      <w:r w:rsidRPr="0050560B">
        <w:rPr>
          <w:rFonts w:ascii="Arial" w:hAnsi="Arial" w:cs="Arial"/>
        </w:rPr>
        <w:t xml:space="preserve">) </w:t>
      </w:r>
    </w:p>
    <w:p w:rsidR="00ED42D0" w:rsidRDefault="0050560B" w:rsidP="00ED42D0">
      <w:pPr>
        <w:spacing w:after="0" w:line="360" w:lineRule="auto"/>
        <w:jc w:val="both"/>
        <w:rPr>
          <w:rFonts w:ascii="Arial" w:hAnsi="Arial" w:cs="Arial"/>
        </w:rPr>
      </w:pPr>
      <w:r w:rsidRPr="0050560B">
        <w:rPr>
          <w:rFonts w:ascii="Arial" w:hAnsi="Arial" w:cs="Arial"/>
        </w:rPr>
        <w:t>• ciepłolubne dąbrowy (</w:t>
      </w:r>
      <w:proofErr w:type="spellStart"/>
      <w:r w:rsidRPr="0050560B">
        <w:rPr>
          <w:rFonts w:ascii="Arial" w:hAnsi="Arial" w:cs="Arial"/>
        </w:rPr>
        <w:t>Quercetalia</w:t>
      </w:r>
      <w:proofErr w:type="spellEnd"/>
      <w:r w:rsidRPr="0050560B">
        <w:rPr>
          <w:rFonts w:ascii="Arial" w:hAnsi="Arial" w:cs="Arial"/>
        </w:rPr>
        <w:t xml:space="preserve"> </w:t>
      </w:r>
      <w:proofErr w:type="spellStart"/>
      <w:r w:rsidRPr="0050560B">
        <w:rPr>
          <w:rFonts w:ascii="Arial" w:hAnsi="Arial" w:cs="Arial"/>
        </w:rPr>
        <w:t>pubescenti-petraeae</w:t>
      </w:r>
      <w:proofErr w:type="spellEnd"/>
      <w:r w:rsidRPr="0050560B">
        <w:rPr>
          <w:rFonts w:ascii="Arial" w:hAnsi="Arial" w:cs="Arial"/>
        </w:rPr>
        <w:t>) *</w:t>
      </w:r>
    </w:p>
    <w:p w:rsidR="00ED42D0" w:rsidRDefault="00ED42D0" w:rsidP="00ED42D0">
      <w:pPr>
        <w:spacing w:after="0" w:line="360" w:lineRule="auto"/>
        <w:jc w:val="both"/>
        <w:rPr>
          <w:rFonts w:ascii="Arial" w:hAnsi="Arial" w:cs="Arial"/>
        </w:rPr>
      </w:pPr>
    </w:p>
    <w:p w:rsidR="00FA5A8B" w:rsidRPr="00CD7549" w:rsidRDefault="00ED42D0" w:rsidP="00FA5A8B">
      <w:pPr>
        <w:spacing w:line="360" w:lineRule="auto"/>
        <w:jc w:val="both"/>
        <w:rPr>
          <w:rFonts w:ascii="Arial" w:hAnsi="Arial" w:cs="Arial"/>
        </w:rPr>
      </w:pPr>
      <w:r>
        <w:rPr>
          <w:rFonts w:ascii="Arial" w:hAnsi="Arial" w:cs="Arial"/>
        </w:rPr>
        <w:t>Obszar opracowania położony jest w odległości 400 m od obszaru Chronionego Krajobrazu Doliny Wierzycy.</w:t>
      </w:r>
    </w:p>
    <w:p w:rsidR="0081630A" w:rsidRPr="00CD7549" w:rsidRDefault="0081630A" w:rsidP="00FA5A8B">
      <w:pPr>
        <w:pStyle w:val="Nagwek3"/>
        <w:spacing w:line="360" w:lineRule="auto"/>
        <w:rPr>
          <w:rFonts w:ascii="Arial" w:hAnsi="Arial" w:cs="Arial"/>
        </w:rPr>
      </w:pPr>
      <w:bookmarkStart w:id="38" w:name="_Toc439107722"/>
      <w:bookmarkStart w:id="39" w:name="_Toc441168486"/>
      <w:r w:rsidRPr="00CD7549">
        <w:rPr>
          <w:rFonts w:ascii="Arial" w:hAnsi="Arial" w:cs="Arial"/>
        </w:rPr>
        <w:t>3.2.9 Obszary o szczególnych walorach użytkowych</w:t>
      </w:r>
      <w:bookmarkEnd w:id="38"/>
      <w:bookmarkEnd w:id="39"/>
    </w:p>
    <w:p w:rsidR="0081630A" w:rsidRPr="00CD7549" w:rsidRDefault="0081630A" w:rsidP="00FA5A8B">
      <w:pPr>
        <w:spacing w:after="0" w:line="360" w:lineRule="auto"/>
        <w:jc w:val="both"/>
        <w:rPr>
          <w:rFonts w:ascii="Arial" w:hAnsi="Arial" w:cs="Arial"/>
        </w:rPr>
      </w:pPr>
      <w:r w:rsidRPr="00CD7549">
        <w:rPr>
          <w:rFonts w:ascii="Arial" w:hAnsi="Arial" w:cs="Arial"/>
        </w:rPr>
        <w:t xml:space="preserve">Walory ekologiczne określonego terenu są charakterem jego przyrodniczej struktury i rolą w funkcjonowaniu środowiska przyrodniczego. </w:t>
      </w:r>
    </w:p>
    <w:p w:rsidR="0081630A" w:rsidRPr="00CD7549" w:rsidRDefault="0081630A" w:rsidP="00FA5A8B">
      <w:pPr>
        <w:spacing w:after="0" w:line="360" w:lineRule="auto"/>
        <w:jc w:val="both"/>
        <w:rPr>
          <w:rFonts w:ascii="Arial" w:hAnsi="Arial" w:cs="Arial"/>
        </w:rPr>
      </w:pPr>
      <w:r w:rsidRPr="00CD7549">
        <w:rPr>
          <w:rFonts w:ascii="Arial" w:hAnsi="Arial" w:cs="Arial"/>
        </w:rPr>
        <w:t xml:space="preserve">Obszar projektu planu odznacza się niskimi walorami przyrodniczymi, przede wszystkim ze względu </w:t>
      </w:r>
      <w:r w:rsidR="00D947FE">
        <w:rPr>
          <w:rFonts w:ascii="Arial" w:hAnsi="Arial" w:cs="Arial"/>
        </w:rPr>
        <w:t xml:space="preserve">na </w:t>
      </w:r>
      <w:r w:rsidRPr="00CD7549">
        <w:rPr>
          <w:rFonts w:ascii="Arial" w:hAnsi="Arial" w:cs="Arial"/>
        </w:rPr>
        <w:t>zmiany antropogeniczne i zu</w:t>
      </w:r>
      <w:r w:rsidR="003B0698" w:rsidRPr="00CD7549">
        <w:rPr>
          <w:rFonts w:ascii="Arial" w:hAnsi="Arial" w:cs="Arial"/>
        </w:rPr>
        <w:t xml:space="preserve">bożenie struktury ekologicznej, poprzez </w:t>
      </w:r>
      <w:r w:rsidR="0050560B">
        <w:rPr>
          <w:rFonts w:ascii="Arial" w:hAnsi="Arial" w:cs="Arial"/>
        </w:rPr>
        <w:t xml:space="preserve">eksploatację górniczą i niwelację terenu. </w:t>
      </w:r>
    </w:p>
    <w:p w:rsidR="0081630A" w:rsidRPr="00CD7549" w:rsidRDefault="0081630A" w:rsidP="00FA5A8B">
      <w:pPr>
        <w:spacing w:after="0" w:line="360" w:lineRule="auto"/>
        <w:jc w:val="both"/>
        <w:rPr>
          <w:rFonts w:ascii="Arial" w:hAnsi="Arial" w:cs="Arial"/>
          <w:highlight w:val="yellow"/>
        </w:rPr>
      </w:pPr>
    </w:p>
    <w:p w:rsidR="0081630A" w:rsidRPr="00CD7549" w:rsidRDefault="0081630A" w:rsidP="00FA5A8B">
      <w:pPr>
        <w:spacing w:after="0" w:line="360" w:lineRule="auto"/>
        <w:jc w:val="both"/>
        <w:rPr>
          <w:rFonts w:ascii="Arial" w:hAnsi="Arial" w:cs="Arial"/>
        </w:rPr>
      </w:pPr>
      <w:r w:rsidRPr="00CD7549">
        <w:rPr>
          <w:rFonts w:ascii="Arial" w:hAnsi="Arial" w:cs="Arial"/>
        </w:rPr>
        <w:t>Przydatność terenów dla zabudowy określają następujące cechy fizjograficzne:</w:t>
      </w:r>
    </w:p>
    <w:p w:rsidR="0081630A" w:rsidRPr="00CD7549" w:rsidRDefault="0081630A" w:rsidP="000D1648">
      <w:pPr>
        <w:pStyle w:val="Akapitzlist"/>
        <w:numPr>
          <w:ilvl w:val="0"/>
          <w:numId w:val="8"/>
        </w:numPr>
        <w:spacing w:after="0" w:line="360" w:lineRule="auto"/>
        <w:jc w:val="both"/>
        <w:rPr>
          <w:rFonts w:ascii="Arial" w:hAnsi="Arial" w:cs="Arial"/>
        </w:rPr>
      </w:pPr>
      <w:r w:rsidRPr="00CD7549">
        <w:rPr>
          <w:rFonts w:ascii="Arial" w:hAnsi="Arial" w:cs="Arial"/>
        </w:rPr>
        <w:t>warunki geologiczne posadowienia budynków;</w:t>
      </w:r>
    </w:p>
    <w:p w:rsidR="0081630A" w:rsidRPr="00CD7549" w:rsidRDefault="0081630A" w:rsidP="000D1648">
      <w:pPr>
        <w:pStyle w:val="Akapitzlist"/>
        <w:numPr>
          <w:ilvl w:val="0"/>
          <w:numId w:val="8"/>
        </w:numPr>
        <w:spacing w:after="0" w:line="360" w:lineRule="auto"/>
        <w:jc w:val="both"/>
        <w:rPr>
          <w:rFonts w:ascii="Arial" w:hAnsi="Arial" w:cs="Arial"/>
        </w:rPr>
      </w:pPr>
      <w:r w:rsidRPr="00CD7549">
        <w:rPr>
          <w:rFonts w:ascii="Arial" w:hAnsi="Arial" w:cs="Arial"/>
        </w:rPr>
        <w:t>stosunki wodne, a zwłaszcza głębokość pierwszego poziomu wody gruntowej;</w:t>
      </w:r>
    </w:p>
    <w:p w:rsidR="0081630A" w:rsidRPr="00CD7549" w:rsidRDefault="0081630A" w:rsidP="000D1648">
      <w:pPr>
        <w:pStyle w:val="Akapitzlist"/>
        <w:numPr>
          <w:ilvl w:val="0"/>
          <w:numId w:val="8"/>
        </w:numPr>
        <w:spacing w:after="0" w:line="360" w:lineRule="auto"/>
        <w:jc w:val="both"/>
        <w:rPr>
          <w:rFonts w:ascii="Arial" w:hAnsi="Arial" w:cs="Arial"/>
        </w:rPr>
      </w:pPr>
      <w:r w:rsidRPr="00CD7549">
        <w:rPr>
          <w:rFonts w:ascii="Arial" w:hAnsi="Arial" w:cs="Arial"/>
        </w:rPr>
        <w:t>spadki terenu;</w:t>
      </w:r>
    </w:p>
    <w:p w:rsidR="0081630A" w:rsidRPr="00CD7549" w:rsidRDefault="0081630A" w:rsidP="000D1648">
      <w:pPr>
        <w:pStyle w:val="Akapitzlist"/>
        <w:numPr>
          <w:ilvl w:val="0"/>
          <w:numId w:val="8"/>
        </w:numPr>
        <w:spacing w:after="0" w:line="360" w:lineRule="auto"/>
        <w:jc w:val="both"/>
        <w:rPr>
          <w:rFonts w:ascii="Arial" w:hAnsi="Arial" w:cs="Arial"/>
        </w:rPr>
      </w:pPr>
      <w:r w:rsidRPr="00CD7549">
        <w:rPr>
          <w:rFonts w:ascii="Arial" w:hAnsi="Arial" w:cs="Arial"/>
        </w:rPr>
        <w:t xml:space="preserve">warunki </w:t>
      </w:r>
      <w:proofErr w:type="spellStart"/>
      <w:r w:rsidRPr="00CD7549">
        <w:rPr>
          <w:rFonts w:ascii="Arial" w:hAnsi="Arial" w:cs="Arial"/>
        </w:rPr>
        <w:t>biotopoklimatyczne</w:t>
      </w:r>
      <w:proofErr w:type="spellEnd"/>
    </w:p>
    <w:p w:rsidR="0050560B" w:rsidRDefault="0081630A" w:rsidP="00FA5A8B">
      <w:pPr>
        <w:spacing w:after="0" w:line="360" w:lineRule="auto"/>
        <w:jc w:val="both"/>
        <w:rPr>
          <w:rFonts w:ascii="Arial" w:hAnsi="Arial" w:cs="Arial"/>
        </w:rPr>
      </w:pPr>
      <w:r w:rsidRPr="00CD7549">
        <w:rPr>
          <w:rFonts w:ascii="Arial" w:hAnsi="Arial" w:cs="Arial"/>
        </w:rPr>
        <w:t xml:space="preserve">Na obszarze projektu planu </w:t>
      </w:r>
      <w:r w:rsidR="0050560B">
        <w:rPr>
          <w:rFonts w:ascii="Arial" w:hAnsi="Arial" w:cs="Arial"/>
        </w:rPr>
        <w:t xml:space="preserve">można przypuszczać, że </w:t>
      </w:r>
      <w:r w:rsidRPr="00CD7549">
        <w:rPr>
          <w:rFonts w:ascii="Arial" w:hAnsi="Arial" w:cs="Arial"/>
        </w:rPr>
        <w:t xml:space="preserve">występują dogodne warunki dla zabudowy dla praktycznie każdej formy zabudowy. </w:t>
      </w:r>
      <w:r w:rsidR="0050560B">
        <w:rPr>
          <w:rFonts w:ascii="Arial" w:hAnsi="Arial" w:cs="Arial"/>
        </w:rPr>
        <w:t xml:space="preserve">W związku z prowadzoną tam działalności związaną z eksploatacją kruszyw i niwelacją terenu należałoby zbadać warunki gruntowe przed </w:t>
      </w:r>
      <w:proofErr w:type="spellStart"/>
      <w:r w:rsidR="0050560B">
        <w:rPr>
          <w:rFonts w:ascii="Arial" w:hAnsi="Arial" w:cs="Arial"/>
        </w:rPr>
        <w:t>posadawianiem</w:t>
      </w:r>
      <w:proofErr w:type="spellEnd"/>
      <w:r w:rsidR="0050560B">
        <w:rPr>
          <w:rFonts w:ascii="Arial" w:hAnsi="Arial" w:cs="Arial"/>
        </w:rPr>
        <w:t xml:space="preserve"> budynków.</w:t>
      </w:r>
    </w:p>
    <w:p w:rsidR="0081630A" w:rsidRPr="00CD7549" w:rsidRDefault="0081630A" w:rsidP="00FA5A8B">
      <w:pPr>
        <w:spacing w:after="0" w:line="360" w:lineRule="auto"/>
        <w:jc w:val="both"/>
        <w:rPr>
          <w:rFonts w:ascii="Arial" w:hAnsi="Arial" w:cs="Arial"/>
        </w:rPr>
      </w:pPr>
      <w:r w:rsidRPr="00CD7549">
        <w:rPr>
          <w:rFonts w:ascii="Arial" w:hAnsi="Arial" w:cs="Arial"/>
        </w:rPr>
        <w:t>Na obszarze planu przeważać będzie</w:t>
      </w:r>
      <w:r w:rsidR="00D947FE">
        <w:rPr>
          <w:rFonts w:ascii="Arial" w:hAnsi="Arial" w:cs="Arial"/>
        </w:rPr>
        <w:t xml:space="preserve"> głównie zabudowa </w:t>
      </w:r>
      <w:r w:rsidR="0050560B">
        <w:rPr>
          <w:rFonts w:ascii="Arial" w:hAnsi="Arial" w:cs="Arial"/>
        </w:rPr>
        <w:t>usługowa, mieszkaniowo-usługowa i mieszkaniowa</w:t>
      </w:r>
      <w:r w:rsidR="00D947FE">
        <w:rPr>
          <w:rFonts w:ascii="Arial" w:hAnsi="Arial" w:cs="Arial"/>
        </w:rPr>
        <w:t>.</w:t>
      </w:r>
      <w:r w:rsidRPr="00CD7549">
        <w:rPr>
          <w:rFonts w:ascii="Arial" w:hAnsi="Arial" w:cs="Arial"/>
        </w:rPr>
        <w:t xml:space="preserve"> Teren w przeważającej części terenu jest dość równy </w:t>
      </w:r>
      <w:r w:rsidR="00C4087B">
        <w:rPr>
          <w:rFonts w:ascii="Arial" w:hAnsi="Arial" w:cs="Arial"/>
        </w:rPr>
        <w:t xml:space="preserve">o niewielkim nachyleniu </w:t>
      </w:r>
      <w:r w:rsidRPr="00CD7549">
        <w:rPr>
          <w:rFonts w:ascii="Arial" w:hAnsi="Arial" w:cs="Arial"/>
        </w:rPr>
        <w:t>nadający się do wykorzystania pod zabudowę. Podłoże zbudowane jest z pi</w:t>
      </w:r>
      <w:r w:rsidR="0050560B">
        <w:rPr>
          <w:rFonts w:ascii="Arial" w:hAnsi="Arial" w:cs="Arial"/>
        </w:rPr>
        <w:t xml:space="preserve">asków i piasków gliniastych. </w:t>
      </w:r>
      <w:r w:rsidRPr="00CD7549">
        <w:rPr>
          <w:rFonts w:ascii="Arial" w:hAnsi="Arial" w:cs="Arial"/>
        </w:rPr>
        <w:t xml:space="preserve">Wody gruntowe zalegają odpowiednio głęboko, co umożliwia bezpieczne usytuowanie budynków. Przewiewność terenu będzie </w:t>
      </w:r>
      <w:r w:rsidR="000B41EA" w:rsidRPr="00CD7549">
        <w:rPr>
          <w:rFonts w:ascii="Arial" w:hAnsi="Arial" w:cs="Arial"/>
        </w:rPr>
        <w:t>zapewniona w stopniu optymalnym.</w:t>
      </w:r>
      <w:r w:rsidR="00C4087B">
        <w:rPr>
          <w:rFonts w:ascii="Arial" w:hAnsi="Arial" w:cs="Arial"/>
        </w:rPr>
        <w:t xml:space="preserve"> </w:t>
      </w:r>
    </w:p>
    <w:p w:rsidR="0081630A" w:rsidRPr="00CD7549" w:rsidRDefault="0081630A" w:rsidP="00FA5A8B">
      <w:pPr>
        <w:spacing w:line="360" w:lineRule="auto"/>
        <w:rPr>
          <w:rFonts w:ascii="Arial" w:hAnsi="Arial" w:cs="Arial"/>
          <w:highlight w:val="yellow"/>
        </w:rPr>
      </w:pPr>
      <w:r w:rsidRPr="00CD7549">
        <w:rPr>
          <w:rFonts w:ascii="Arial" w:hAnsi="Arial" w:cs="Arial"/>
          <w:highlight w:val="yellow"/>
        </w:rPr>
        <w:br w:type="page"/>
      </w:r>
    </w:p>
    <w:p w:rsidR="0081630A" w:rsidRPr="00CD7549" w:rsidRDefault="0081630A" w:rsidP="000D1648">
      <w:pPr>
        <w:pStyle w:val="Nagwek2"/>
        <w:numPr>
          <w:ilvl w:val="0"/>
          <w:numId w:val="5"/>
        </w:numPr>
        <w:spacing w:line="360" w:lineRule="auto"/>
        <w:rPr>
          <w:rFonts w:ascii="Arial" w:hAnsi="Arial" w:cs="Arial"/>
        </w:rPr>
      </w:pPr>
      <w:bookmarkStart w:id="40" w:name="_Toc439107723"/>
      <w:bookmarkStart w:id="41" w:name="_Toc441168487"/>
      <w:r w:rsidRPr="00CD7549">
        <w:rPr>
          <w:rFonts w:ascii="Arial" w:hAnsi="Arial" w:cs="Arial"/>
        </w:rPr>
        <w:lastRenderedPageBreak/>
        <w:t>Potencjalne zmiany stanu środowiska w przypadku braku realizacji planu</w:t>
      </w:r>
      <w:bookmarkEnd w:id="40"/>
      <w:bookmarkEnd w:id="41"/>
    </w:p>
    <w:p w:rsidR="0081630A" w:rsidRPr="00CD7549" w:rsidRDefault="0081630A" w:rsidP="00FA5A8B">
      <w:pPr>
        <w:spacing w:line="360" w:lineRule="auto"/>
        <w:rPr>
          <w:rFonts w:ascii="Arial" w:hAnsi="Arial" w:cs="Arial"/>
        </w:rPr>
      </w:pPr>
    </w:p>
    <w:p w:rsidR="0081630A" w:rsidRPr="00CD7549" w:rsidRDefault="0081630A" w:rsidP="00FA5A8B">
      <w:pPr>
        <w:spacing w:line="360" w:lineRule="auto"/>
        <w:jc w:val="both"/>
        <w:rPr>
          <w:rFonts w:ascii="Arial" w:hAnsi="Arial" w:cs="Arial"/>
        </w:rPr>
      </w:pPr>
      <w:r w:rsidRPr="00CD7549">
        <w:rPr>
          <w:rFonts w:ascii="Arial" w:hAnsi="Arial" w:cs="Arial"/>
        </w:rPr>
        <w:t xml:space="preserve">Pozostawienie przedmiotowego terenu bez obowiązującego miejscowego planu zagospodarowania przestrzennego spowoduje, że nie będzie możliwe określenie zasad kształtowania polityki przestrzennej i sposobu postępowania w sprawach przeznaczania terenów na określone cele oraz ustalania zasad ich zagospodarowania i zabudowy (zgodnie z Art.1 ustawy o planowaniu i zagospodarowaniu przestrzennym). Ponadto, sytuacja taka utrudni kształtowanie ładu przestrzennego oraz ochronę środowiska. </w:t>
      </w:r>
    </w:p>
    <w:p w:rsidR="0081630A" w:rsidRPr="00CD7549" w:rsidRDefault="0081630A" w:rsidP="00FA5A8B">
      <w:pPr>
        <w:spacing w:after="0" w:line="360" w:lineRule="auto"/>
        <w:jc w:val="both"/>
        <w:rPr>
          <w:rFonts w:ascii="Arial" w:eastAsia="Times New Roman" w:hAnsi="Arial" w:cs="Arial"/>
          <w:lang w:eastAsia="pl-PL"/>
        </w:rPr>
      </w:pPr>
      <w:r w:rsidRPr="00CD7549">
        <w:rPr>
          <w:rFonts w:ascii="Arial" w:eastAsia="Times New Roman" w:hAnsi="Arial" w:cs="Arial"/>
          <w:lang w:eastAsia="pl-PL"/>
        </w:rPr>
        <w:t xml:space="preserve">Poniżej przedstawiono potencjalne zmiany, jakie mogłyby nastąpić w poszczególnych,  dziedzinach ochrony środowiska w przypadku braku realizacji projektu </w:t>
      </w:r>
      <w:proofErr w:type="spellStart"/>
      <w:r w:rsidRPr="00CD7549">
        <w:rPr>
          <w:rFonts w:ascii="Arial" w:eastAsia="Times New Roman" w:hAnsi="Arial" w:cs="Arial"/>
          <w:lang w:eastAsia="pl-PL"/>
        </w:rPr>
        <w:t>m.p.z.p</w:t>
      </w:r>
      <w:proofErr w:type="spellEnd"/>
      <w:r w:rsidRPr="00CD7549">
        <w:rPr>
          <w:rFonts w:ascii="Arial" w:eastAsia="Times New Roman" w:hAnsi="Arial" w:cs="Arial"/>
          <w:lang w:eastAsia="pl-PL"/>
        </w:rPr>
        <w:t>.:</w:t>
      </w:r>
    </w:p>
    <w:p w:rsidR="0081630A" w:rsidRPr="00CD7549" w:rsidRDefault="0081630A" w:rsidP="00FA5A8B">
      <w:pPr>
        <w:spacing w:after="0" w:line="360" w:lineRule="auto"/>
        <w:rPr>
          <w:rFonts w:ascii="Arial" w:eastAsia="Times New Roman" w:hAnsi="Arial" w:cs="Arial"/>
          <w:b/>
          <w:lang w:eastAsia="pl-PL"/>
        </w:rPr>
      </w:pPr>
    </w:p>
    <w:p w:rsidR="0081630A" w:rsidRPr="00CD7549" w:rsidRDefault="0081630A" w:rsidP="00FA5A8B">
      <w:pPr>
        <w:spacing w:after="0" w:line="360" w:lineRule="auto"/>
        <w:jc w:val="both"/>
        <w:rPr>
          <w:rFonts w:ascii="Arial" w:eastAsia="Times New Roman" w:hAnsi="Arial" w:cs="Arial"/>
          <w:b/>
          <w:lang w:eastAsia="pl-PL"/>
        </w:rPr>
      </w:pPr>
      <w:r w:rsidRPr="00CD7549">
        <w:rPr>
          <w:rFonts w:ascii="Arial" w:eastAsia="Times New Roman" w:hAnsi="Arial" w:cs="Arial"/>
          <w:b/>
          <w:lang w:eastAsia="pl-PL"/>
        </w:rPr>
        <w:t xml:space="preserve">Ochrona środowiska: </w:t>
      </w:r>
    </w:p>
    <w:p w:rsidR="0081630A" w:rsidRDefault="0081630A" w:rsidP="000D1648">
      <w:pPr>
        <w:pStyle w:val="Akapitzlist"/>
        <w:numPr>
          <w:ilvl w:val="0"/>
          <w:numId w:val="17"/>
        </w:numPr>
        <w:spacing w:after="0" w:line="360" w:lineRule="auto"/>
        <w:jc w:val="both"/>
        <w:rPr>
          <w:rFonts w:ascii="Arial" w:eastAsia="Times New Roman" w:hAnsi="Arial" w:cs="Arial"/>
          <w:lang w:eastAsia="pl-PL"/>
        </w:rPr>
      </w:pPr>
      <w:r w:rsidRPr="00CD7549">
        <w:rPr>
          <w:rFonts w:ascii="Arial" w:eastAsia="Times New Roman" w:hAnsi="Arial" w:cs="Arial"/>
          <w:lang w:eastAsia="pl-PL"/>
        </w:rPr>
        <w:t xml:space="preserve">brak ochrony najcenniejszych przyrodniczo ekosystemów spowoduje niewątpliwie  zubożenie zasobów biologicznych </w:t>
      </w:r>
    </w:p>
    <w:p w:rsidR="0050560B" w:rsidRPr="00CD7549" w:rsidRDefault="0050560B" w:rsidP="000D1648">
      <w:pPr>
        <w:pStyle w:val="Akapitzlist"/>
        <w:numPr>
          <w:ilvl w:val="0"/>
          <w:numId w:val="17"/>
        </w:numPr>
        <w:spacing w:after="0" w:line="360" w:lineRule="auto"/>
        <w:jc w:val="both"/>
        <w:rPr>
          <w:rFonts w:ascii="Arial" w:eastAsia="Times New Roman" w:hAnsi="Arial" w:cs="Arial"/>
          <w:lang w:eastAsia="pl-PL"/>
        </w:rPr>
      </w:pPr>
      <w:r>
        <w:rPr>
          <w:rFonts w:ascii="Arial" w:eastAsia="Times New Roman" w:hAnsi="Arial" w:cs="Arial"/>
          <w:lang w:eastAsia="pl-PL"/>
        </w:rPr>
        <w:t>zagospodarowanie terenu pod zabudowę o wysokich walorach przyrodniczych, ze szkodą dla środowiska</w:t>
      </w:r>
    </w:p>
    <w:p w:rsidR="0081630A" w:rsidRPr="00CD7549" w:rsidRDefault="0081630A" w:rsidP="000D1648">
      <w:pPr>
        <w:pStyle w:val="Akapitzlist"/>
        <w:numPr>
          <w:ilvl w:val="0"/>
          <w:numId w:val="17"/>
        </w:numPr>
        <w:spacing w:after="0" w:line="360" w:lineRule="auto"/>
        <w:jc w:val="both"/>
        <w:rPr>
          <w:rFonts w:ascii="Arial" w:eastAsia="Times New Roman" w:hAnsi="Arial" w:cs="Arial"/>
          <w:lang w:eastAsia="pl-PL"/>
        </w:rPr>
      </w:pPr>
      <w:r w:rsidRPr="00CD7549">
        <w:rPr>
          <w:rFonts w:ascii="Arial" w:eastAsia="Times New Roman" w:hAnsi="Arial" w:cs="Arial"/>
          <w:lang w:eastAsia="pl-PL"/>
        </w:rPr>
        <w:t>postępująca degradacja ekosystemów wywoła szereg nieodwracalnych zmian w ich  strukturze, przede wszystkim ich uproszczenie,</w:t>
      </w:r>
    </w:p>
    <w:p w:rsidR="0081630A" w:rsidRPr="00CD7549" w:rsidRDefault="0081630A" w:rsidP="000D1648">
      <w:pPr>
        <w:pStyle w:val="Akapitzlist"/>
        <w:numPr>
          <w:ilvl w:val="0"/>
          <w:numId w:val="17"/>
        </w:numPr>
        <w:spacing w:after="0" w:line="360" w:lineRule="auto"/>
        <w:jc w:val="both"/>
        <w:rPr>
          <w:rFonts w:ascii="Arial" w:eastAsia="Times New Roman" w:hAnsi="Arial" w:cs="Arial"/>
          <w:lang w:eastAsia="pl-PL"/>
        </w:rPr>
      </w:pPr>
      <w:r w:rsidRPr="00CD7549">
        <w:rPr>
          <w:rFonts w:ascii="Arial" w:eastAsia="Times New Roman" w:hAnsi="Arial" w:cs="Arial"/>
          <w:lang w:eastAsia="pl-PL"/>
        </w:rPr>
        <w:t>systematycznie będą zanikały w krajobrazie przyr</w:t>
      </w:r>
      <w:r w:rsidR="000B41EA" w:rsidRPr="00CD7549">
        <w:rPr>
          <w:rFonts w:ascii="Arial" w:eastAsia="Times New Roman" w:hAnsi="Arial" w:cs="Arial"/>
          <w:lang w:eastAsia="pl-PL"/>
        </w:rPr>
        <w:t xml:space="preserve">odniczym elementy różnicujące </w:t>
      </w:r>
    </w:p>
    <w:p w:rsidR="0081630A" w:rsidRPr="00CD7549" w:rsidRDefault="0081630A" w:rsidP="00FA5A8B">
      <w:pPr>
        <w:spacing w:after="0" w:line="360" w:lineRule="auto"/>
        <w:jc w:val="both"/>
        <w:rPr>
          <w:rFonts w:ascii="Arial" w:eastAsia="Times New Roman" w:hAnsi="Arial" w:cs="Arial"/>
          <w:b/>
          <w:highlight w:val="yellow"/>
          <w:lang w:eastAsia="pl-PL"/>
        </w:rPr>
      </w:pPr>
    </w:p>
    <w:p w:rsidR="0081630A" w:rsidRPr="00CD7549" w:rsidRDefault="0081630A" w:rsidP="00FA5A8B">
      <w:pPr>
        <w:spacing w:after="0" w:line="360" w:lineRule="auto"/>
        <w:jc w:val="both"/>
        <w:rPr>
          <w:rFonts w:ascii="Arial" w:eastAsia="Times New Roman" w:hAnsi="Arial" w:cs="Arial"/>
          <w:b/>
          <w:lang w:eastAsia="pl-PL"/>
        </w:rPr>
      </w:pPr>
      <w:r w:rsidRPr="00CD7549">
        <w:rPr>
          <w:rFonts w:ascii="Arial" w:eastAsia="Times New Roman" w:hAnsi="Arial" w:cs="Arial"/>
          <w:b/>
          <w:lang w:eastAsia="pl-PL"/>
        </w:rPr>
        <w:t>Ochrona powietrza atmosferycznego:</w:t>
      </w:r>
    </w:p>
    <w:p w:rsidR="002B0E7C" w:rsidRDefault="0081630A" w:rsidP="000D1648">
      <w:pPr>
        <w:pStyle w:val="Akapitzlist"/>
        <w:numPr>
          <w:ilvl w:val="0"/>
          <w:numId w:val="17"/>
        </w:numPr>
        <w:spacing w:after="0" w:line="360" w:lineRule="auto"/>
        <w:jc w:val="both"/>
        <w:rPr>
          <w:rFonts w:ascii="Arial" w:eastAsia="Times New Roman" w:hAnsi="Arial" w:cs="Arial"/>
          <w:lang w:eastAsia="pl-PL"/>
        </w:rPr>
      </w:pPr>
      <w:r w:rsidRPr="00CD7549">
        <w:rPr>
          <w:rFonts w:ascii="Arial" w:eastAsia="Times New Roman" w:hAnsi="Arial" w:cs="Arial"/>
          <w:lang w:eastAsia="pl-PL"/>
        </w:rPr>
        <w:t>utrzymanie systemu opalania węglem - jako głównego źródła energii, brak inwestycji proekologicznych z przejściem na inne nośniki energii (gaz ziemny, propan-butan, olej opałowy będzie powodowało wzrost niskiej emisji</w:t>
      </w:r>
    </w:p>
    <w:p w:rsidR="00F45F36" w:rsidRDefault="00F45F36" w:rsidP="00F45F36">
      <w:pPr>
        <w:pStyle w:val="Akapitzlist"/>
        <w:spacing w:after="0" w:line="360" w:lineRule="auto"/>
        <w:jc w:val="both"/>
        <w:rPr>
          <w:rFonts w:ascii="Arial" w:eastAsia="Times New Roman" w:hAnsi="Arial" w:cs="Arial"/>
          <w:lang w:eastAsia="pl-PL"/>
        </w:rPr>
      </w:pPr>
    </w:p>
    <w:p w:rsidR="00F93235" w:rsidRDefault="00F45F36" w:rsidP="00F93235">
      <w:pPr>
        <w:spacing w:line="360" w:lineRule="auto"/>
        <w:jc w:val="both"/>
        <w:rPr>
          <w:rFonts w:ascii="Arial" w:hAnsi="Arial" w:cs="Arial"/>
        </w:rPr>
      </w:pPr>
      <w:r>
        <w:rPr>
          <w:rFonts w:ascii="Arial" w:eastAsia="Times New Roman" w:hAnsi="Arial" w:cs="Arial"/>
          <w:lang w:eastAsia="pl-PL"/>
        </w:rPr>
        <w:t>Obecnie na terenie większości opracowania obowiązują ustalenia miejscowego planu zagospodarowania przestrzennego. Dnia 27 czerwca 2015 r. Rada Miejska Skarszew podjęła uchwałę o zmianie Studium uwarunkowań i kierunków zagospodarowania przestrzennego. W studium zmieniono funkcję z rekreacyjno wypoczynkowej i obsługi turystyki na funkcję mieszkaniowo-usługową.</w:t>
      </w:r>
      <w:r w:rsidR="00F93235">
        <w:rPr>
          <w:rFonts w:ascii="Arial" w:eastAsia="Times New Roman" w:hAnsi="Arial" w:cs="Arial"/>
          <w:lang w:eastAsia="pl-PL"/>
        </w:rPr>
        <w:t xml:space="preserve"> Burmistrz Skarszew podejmując zmianę ustaleń miejscowego planu zagospodarowania przestrzennego pragnie doprowadzić do zgodności planu ze studium. Na pozostałym obszarze nie występują </w:t>
      </w:r>
      <w:r w:rsidR="00F93235" w:rsidRPr="00F3572B">
        <w:rPr>
          <w:rFonts w:ascii="Arial" w:hAnsi="Arial" w:cs="Arial"/>
        </w:rPr>
        <w:t>decyzj</w:t>
      </w:r>
      <w:r w:rsidR="00F93235">
        <w:rPr>
          <w:rFonts w:ascii="Arial" w:hAnsi="Arial" w:cs="Arial"/>
        </w:rPr>
        <w:t>e</w:t>
      </w:r>
      <w:r w:rsidR="00F93235" w:rsidRPr="00F3572B">
        <w:rPr>
          <w:rFonts w:ascii="Arial" w:hAnsi="Arial" w:cs="Arial"/>
        </w:rPr>
        <w:t xml:space="preserve"> o warunkach zabudowy lub decyz</w:t>
      </w:r>
      <w:r w:rsidR="00306DA3">
        <w:rPr>
          <w:rFonts w:ascii="Arial" w:hAnsi="Arial" w:cs="Arial"/>
        </w:rPr>
        <w:t>j</w:t>
      </w:r>
      <w:r w:rsidR="00F93235">
        <w:rPr>
          <w:rFonts w:ascii="Arial" w:hAnsi="Arial" w:cs="Arial"/>
        </w:rPr>
        <w:t>e</w:t>
      </w:r>
      <w:r w:rsidR="00F93235" w:rsidRPr="00F3572B">
        <w:rPr>
          <w:rFonts w:ascii="Arial" w:hAnsi="Arial" w:cs="Arial"/>
        </w:rPr>
        <w:t xml:space="preserve"> lokalizacji inwestycji celu publicznego.</w:t>
      </w:r>
    </w:p>
    <w:p w:rsidR="0081630A" w:rsidRPr="00CD7549" w:rsidRDefault="0081630A" w:rsidP="000D1648">
      <w:pPr>
        <w:pStyle w:val="Nagwek1"/>
        <w:numPr>
          <w:ilvl w:val="0"/>
          <w:numId w:val="5"/>
        </w:numPr>
        <w:spacing w:line="360" w:lineRule="auto"/>
        <w:rPr>
          <w:rFonts w:ascii="Arial" w:hAnsi="Arial" w:cs="Arial"/>
        </w:rPr>
      </w:pPr>
      <w:bookmarkStart w:id="42" w:name="_Toc439107724"/>
      <w:bookmarkStart w:id="43" w:name="_Toc441168488"/>
      <w:r w:rsidRPr="00CD7549">
        <w:rPr>
          <w:rFonts w:ascii="Arial" w:hAnsi="Arial" w:cs="Arial"/>
        </w:rPr>
        <w:lastRenderedPageBreak/>
        <w:t>Istniejące  problemy ochrony środowiska istotne z punktu widzenia realizacji projektu planu w szczególności na obszarach form ochrony przyrody</w:t>
      </w:r>
      <w:bookmarkEnd w:id="42"/>
      <w:bookmarkEnd w:id="43"/>
    </w:p>
    <w:p w:rsidR="0081630A" w:rsidRPr="00CD7549" w:rsidRDefault="0081630A" w:rsidP="00FA5A8B">
      <w:pPr>
        <w:spacing w:line="360" w:lineRule="auto"/>
        <w:rPr>
          <w:rFonts w:ascii="Arial" w:hAnsi="Arial" w:cs="Arial"/>
        </w:rPr>
      </w:pPr>
    </w:p>
    <w:p w:rsidR="0081630A" w:rsidRPr="00CD7549" w:rsidRDefault="0081630A" w:rsidP="00FA5A8B">
      <w:pPr>
        <w:pStyle w:val="Nagwek2"/>
        <w:spacing w:line="360" w:lineRule="auto"/>
        <w:rPr>
          <w:rFonts w:ascii="Arial" w:hAnsi="Arial" w:cs="Arial"/>
        </w:rPr>
      </w:pPr>
      <w:bookmarkStart w:id="44" w:name="_Toc439107725"/>
      <w:bookmarkStart w:id="45" w:name="_Toc441168489"/>
      <w:r w:rsidRPr="00CD7549">
        <w:rPr>
          <w:rFonts w:ascii="Arial" w:hAnsi="Arial" w:cs="Arial"/>
        </w:rPr>
        <w:t>5.1 Problemy ochrony środowiska</w:t>
      </w:r>
      <w:bookmarkEnd w:id="44"/>
      <w:bookmarkEnd w:id="45"/>
    </w:p>
    <w:p w:rsidR="0081630A" w:rsidRPr="00CD7549" w:rsidRDefault="0081630A" w:rsidP="00FA5A8B">
      <w:pPr>
        <w:spacing w:line="360" w:lineRule="auto"/>
        <w:rPr>
          <w:rFonts w:ascii="Arial" w:hAnsi="Arial" w:cs="Arial"/>
        </w:rPr>
      </w:pPr>
    </w:p>
    <w:p w:rsidR="00CD7549" w:rsidRPr="00CD7549" w:rsidRDefault="00CD7549" w:rsidP="00FA5A8B">
      <w:pPr>
        <w:spacing w:line="360" w:lineRule="auto"/>
        <w:jc w:val="both"/>
        <w:rPr>
          <w:rFonts w:ascii="Arial" w:hAnsi="Arial" w:cs="Arial"/>
        </w:rPr>
      </w:pPr>
      <w:bookmarkStart w:id="46" w:name="_Toc439107726"/>
      <w:r w:rsidRPr="00CD7549">
        <w:rPr>
          <w:rFonts w:ascii="Arial" w:hAnsi="Arial" w:cs="Arial"/>
        </w:rPr>
        <w:t xml:space="preserve">Otoczenie projektu planu jest </w:t>
      </w:r>
      <w:r w:rsidR="00C668E5">
        <w:rPr>
          <w:rFonts w:ascii="Arial" w:hAnsi="Arial" w:cs="Arial"/>
        </w:rPr>
        <w:t xml:space="preserve">w niewielkim stopniu </w:t>
      </w:r>
      <w:r w:rsidR="00B33F34">
        <w:rPr>
          <w:rFonts w:ascii="Arial" w:hAnsi="Arial" w:cs="Arial"/>
        </w:rPr>
        <w:t>zurbanizowany</w:t>
      </w:r>
      <w:r w:rsidRPr="00CD7549">
        <w:rPr>
          <w:rFonts w:ascii="Arial" w:hAnsi="Arial" w:cs="Arial"/>
        </w:rPr>
        <w:t xml:space="preserve">. Zabudowa mieszkaniowa jednorodzinna </w:t>
      </w:r>
      <w:r w:rsidR="002B0E7C">
        <w:rPr>
          <w:rFonts w:ascii="Arial" w:hAnsi="Arial" w:cs="Arial"/>
        </w:rPr>
        <w:t xml:space="preserve">znajduje się </w:t>
      </w:r>
      <w:r w:rsidR="00C668E5">
        <w:rPr>
          <w:rFonts w:ascii="Arial" w:hAnsi="Arial" w:cs="Arial"/>
        </w:rPr>
        <w:t>we wschodniej części obszaru opracowania</w:t>
      </w:r>
      <w:r w:rsidRPr="00CD7549">
        <w:rPr>
          <w:rFonts w:ascii="Arial" w:hAnsi="Arial" w:cs="Arial"/>
        </w:rPr>
        <w:t>.</w:t>
      </w:r>
      <w:r w:rsidR="002B0E7C">
        <w:rPr>
          <w:rFonts w:ascii="Arial" w:hAnsi="Arial" w:cs="Arial"/>
        </w:rPr>
        <w:t xml:space="preserve"> Bezpośrednio od </w:t>
      </w:r>
      <w:r w:rsidR="00C668E5">
        <w:rPr>
          <w:rFonts w:ascii="Arial" w:hAnsi="Arial" w:cs="Arial"/>
        </w:rPr>
        <w:t>zachodu</w:t>
      </w:r>
      <w:r w:rsidR="002B0E7C">
        <w:rPr>
          <w:rFonts w:ascii="Arial" w:hAnsi="Arial" w:cs="Arial"/>
        </w:rPr>
        <w:t xml:space="preserve"> występują tereny rolne</w:t>
      </w:r>
      <w:r w:rsidR="00306DA3">
        <w:rPr>
          <w:rFonts w:ascii="Arial" w:hAnsi="Arial" w:cs="Arial"/>
        </w:rPr>
        <w:t>, a od północy droga wojewódzka nr 222</w:t>
      </w:r>
      <w:r w:rsidR="002B0E7C">
        <w:rPr>
          <w:rFonts w:ascii="Arial" w:hAnsi="Arial" w:cs="Arial"/>
        </w:rPr>
        <w:t>.</w:t>
      </w:r>
      <w:r w:rsidR="00306DA3">
        <w:rPr>
          <w:rFonts w:ascii="Arial" w:hAnsi="Arial" w:cs="Arial"/>
        </w:rPr>
        <w:t xml:space="preserve"> Od strony wschodniej położona jest zlokalizowana jest zabudowa mieszkaniowa jednorodzinna.</w:t>
      </w:r>
      <w:r w:rsidRPr="00CD7549">
        <w:rPr>
          <w:rFonts w:ascii="Arial" w:hAnsi="Arial" w:cs="Arial"/>
        </w:rPr>
        <w:t xml:space="preserve"> Problemy jakie mogą powstać w związku z tym otoczeniem to:</w:t>
      </w:r>
    </w:p>
    <w:p w:rsidR="00CD7549" w:rsidRPr="00CD7549" w:rsidRDefault="00CD7549" w:rsidP="000D1648">
      <w:pPr>
        <w:pStyle w:val="Akapitzlist"/>
        <w:numPr>
          <w:ilvl w:val="0"/>
          <w:numId w:val="9"/>
        </w:numPr>
        <w:spacing w:line="360" w:lineRule="auto"/>
        <w:jc w:val="both"/>
        <w:rPr>
          <w:rFonts w:ascii="Arial" w:hAnsi="Arial" w:cs="Arial"/>
        </w:rPr>
      </w:pPr>
      <w:r w:rsidRPr="00CD7549">
        <w:rPr>
          <w:rFonts w:ascii="Arial" w:hAnsi="Arial" w:cs="Arial"/>
        </w:rPr>
        <w:t>przekształcenie szaty roślinnej (przewaga roślinności synantropijnej, w tym ruderalnej);</w:t>
      </w:r>
    </w:p>
    <w:p w:rsidR="00CD7549" w:rsidRPr="00CD7549" w:rsidRDefault="00CD7549" w:rsidP="000D1648">
      <w:pPr>
        <w:pStyle w:val="Akapitzlist"/>
        <w:numPr>
          <w:ilvl w:val="0"/>
          <w:numId w:val="9"/>
        </w:numPr>
        <w:spacing w:line="360" w:lineRule="auto"/>
        <w:jc w:val="both"/>
        <w:rPr>
          <w:rFonts w:ascii="Arial" w:hAnsi="Arial" w:cs="Arial"/>
        </w:rPr>
      </w:pPr>
      <w:r w:rsidRPr="00CD7549">
        <w:rPr>
          <w:rFonts w:ascii="Arial" w:hAnsi="Arial" w:cs="Arial"/>
        </w:rPr>
        <w:t>przekształcenie krajobrazu – wprowadzenie zieleni izolacyjno-krajobrazowej oraz zieleni towarzyszącej zabudowie;</w:t>
      </w:r>
    </w:p>
    <w:p w:rsidR="00CD7549" w:rsidRPr="00CD7549" w:rsidRDefault="00CD7549" w:rsidP="000D1648">
      <w:pPr>
        <w:pStyle w:val="Akapitzlist"/>
        <w:numPr>
          <w:ilvl w:val="0"/>
          <w:numId w:val="9"/>
        </w:numPr>
        <w:spacing w:line="360" w:lineRule="auto"/>
        <w:jc w:val="both"/>
        <w:rPr>
          <w:rFonts w:ascii="Arial" w:hAnsi="Arial" w:cs="Arial"/>
        </w:rPr>
      </w:pPr>
      <w:r w:rsidRPr="00CD7549">
        <w:rPr>
          <w:rFonts w:ascii="Arial" w:hAnsi="Arial" w:cs="Arial"/>
        </w:rPr>
        <w:t xml:space="preserve"> hałas drogi </w:t>
      </w:r>
      <w:r w:rsidR="00C668E5">
        <w:rPr>
          <w:rFonts w:ascii="Arial" w:hAnsi="Arial" w:cs="Arial"/>
        </w:rPr>
        <w:t xml:space="preserve">wojewódzkiej </w:t>
      </w:r>
      <w:r w:rsidRPr="00CD7549">
        <w:rPr>
          <w:rFonts w:ascii="Arial" w:hAnsi="Arial" w:cs="Arial"/>
        </w:rPr>
        <w:t xml:space="preserve">położonej </w:t>
      </w:r>
      <w:r w:rsidR="00C668E5">
        <w:rPr>
          <w:rFonts w:ascii="Arial" w:hAnsi="Arial" w:cs="Arial"/>
        </w:rPr>
        <w:t>na  północ od obszaru opracowania</w:t>
      </w:r>
    </w:p>
    <w:p w:rsidR="00CD7549" w:rsidRPr="00CD7549" w:rsidRDefault="00CD7549" w:rsidP="00FA5A8B">
      <w:pPr>
        <w:spacing w:line="360" w:lineRule="auto"/>
        <w:jc w:val="both"/>
        <w:rPr>
          <w:rFonts w:ascii="Arial" w:hAnsi="Arial" w:cs="Arial"/>
        </w:rPr>
      </w:pPr>
      <w:r w:rsidRPr="00CD7549">
        <w:rPr>
          <w:rFonts w:ascii="Arial" w:hAnsi="Arial" w:cs="Arial"/>
        </w:rPr>
        <w:t xml:space="preserve">Na stan </w:t>
      </w:r>
      <w:proofErr w:type="spellStart"/>
      <w:r w:rsidRPr="00CD7549">
        <w:rPr>
          <w:rFonts w:ascii="Arial" w:hAnsi="Arial" w:cs="Arial"/>
        </w:rPr>
        <w:t>aerosanitarny</w:t>
      </w:r>
      <w:proofErr w:type="spellEnd"/>
      <w:r w:rsidRPr="00CD7549">
        <w:rPr>
          <w:rFonts w:ascii="Arial" w:hAnsi="Arial" w:cs="Arial"/>
        </w:rPr>
        <w:t xml:space="preserve"> niekorzystny wpływ mogą wywierać:</w:t>
      </w:r>
    </w:p>
    <w:p w:rsidR="00CD7549" w:rsidRPr="00CD7549" w:rsidRDefault="00CD7549" w:rsidP="000D1648">
      <w:pPr>
        <w:pStyle w:val="Akapitzlist"/>
        <w:numPr>
          <w:ilvl w:val="0"/>
          <w:numId w:val="11"/>
        </w:numPr>
        <w:spacing w:line="360" w:lineRule="auto"/>
        <w:jc w:val="both"/>
        <w:rPr>
          <w:rFonts w:ascii="Arial" w:hAnsi="Arial" w:cs="Arial"/>
        </w:rPr>
      </w:pPr>
      <w:r w:rsidRPr="00CD7549">
        <w:rPr>
          <w:rFonts w:ascii="Arial" w:hAnsi="Arial" w:cs="Arial"/>
        </w:rPr>
        <w:t>komunikacja samochodowa w obrębie projektu planu z uwzględnieniem emisji spalin i hałasu do środowiska</w:t>
      </w:r>
    </w:p>
    <w:p w:rsidR="00CD7549" w:rsidRPr="00CD7549" w:rsidRDefault="00CD7549" w:rsidP="000D1648">
      <w:pPr>
        <w:pStyle w:val="Akapitzlist"/>
        <w:numPr>
          <w:ilvl w:val="0"/>
          <w:numId w:val="11"/>
        </w:numPr>
        <w:spacing w:line="360" w:lineRule="auto"/>
        <w:jc w:val="both"/>
        <w:rPr>
          <w:rFonts w:ascii="Arial" w:hAnsi="Arial" w:cs="Arial"/>
        </w:rPr>
      </w:pPr>
      <w:r w:rsidRPr="00CD7549">
        <w:rPr>
          <w:rFonts w:ascii="Arial" w:hAnsi="Arial" w:cs="Arial"/>
        </w:rPr>
        <w:t>indywidualne źródła zasilania w ciepło szczególnie podczas okresu grzewczego</w:t>
      </w:r>
      <w:r w:rsidR="002B0E7C">
        <w:rPr>
          <w:rFonts w:ascii="Arial" w:hAnsi="Arial" w:cs="Arial"/>
        </w:rPr>
        <w:t>.</w:t>
      </w:r>
    </w:p>
    <w:p w:rsidR="00CD7549" w:rsidRPr="00CD7549" w:rsidRDefault="00CD7549" w:rsidP="00FA5A8B">
      <w:pPr>
        <w:spacing w:line="360" w:lineRule="auto"/>
        <w:ind w:left="360"/>
        <w:jc w:val="both"/>
        <w:rPr>
          <w:rFonts w:ascii="Arial" w:hAnsi="Arial" w:cs="Arial"/>
        </w:rPr>
      </w:pPr>
      <w:r w:rsidRPr="00CD7549">
        <w:rPr>
          <w:rFonts w:ascii="Arial" w:hAnsi="Arial" w:cs="Arial"/>
        </w:rPr>
        <w:t>Nieuniknionym procesem związanym z zainwestowaniem terenów jest przekształcenie litosfery. Za negatywne oddziaływanie w tym przypadku odpowiadają:</w:t>
      </w:r>
    </w:p>
    <w:p w:rsidR="00CD7549" w:rsidRPr="00CD7549" w:rsidRDefault="00CD7549" w:rsidP="000D1648">
      <w:pPr>
        <w:pStyle w:val="Akapitzlist"/>
        <w:numPr>
          <w:ilvl w:val="0"/>
          <w:numId w:val="12"/>
        </w:numPr>
        <w:spacing w:line="360" w:lineRule="auto"/>
        <w:jc w:val="both"/>
        <w:rPr>
          <w:rFonts w:ascii="Arial" w:hAnsi="Arial" w:cs="Arial"/>
        </w:rPr>
      </w:pPr>
      <w:r w:rsidRPr="00CD7549">
        <w:rPr>
          <w:rFonts w:ascii="Arial" w:hAnsi="Arial" w:cs="Arial"/>
        </w:rPr>
        <w:t xml:space="preserve">całkowite lub częściowe przekształcenia </w:t>
      </w:r>
      <w:r w:rsidR="00C668E5">
        <w:rPr>
          <w:rFonts w:ascii="Arial" w:hAnsi="Arial" w:cs="Arial"/>
        </w:rPr>
        <w:t>"</w:t>
      </w:r>
      <w:r w:rsidRPr="00CD7549">
        <w:rPr>
          <w:rFonts w:ascii="Arial" w:hAnsi="Arial" w:cs="Arial"/>
        </w:rPr>
        <w:t>gleb</w:t>
      </w:r>
      <w:r w:rsidR="00C668E5">
        <w:rPr>
          <w:rFonts w:ascii="Arial" w:hAnsi="Arial" w:cs="Arial"/>
        </w:rPr>
        <w:t>" (warstwy humusowej)</w:t>
      </w:r>
      <w:r w:rsidRPr="00CD7549">
        <w:rPr>
          <w:rFonts w:ascii="Arial" w:hAnsi="Arial" w:cs="Arial"/>
        </w:rPr>
        <w:t xml:space="preserve"> na terenach lokalizacji zabudowy </w:t>
      </w:r>
      <w:r w:rsidR="00C668E5">
        <w:rPr>
          <w:rFonts w:ascii="Arial" w:hAnsi="Arial" w:cs="Arial"/>
        </w:rPr>
        <w:t xml:space="preserve"> usługowej, mieszkaniowo-usługowej oraz mieszkaniowej jednorodzinnej</w:t>
      </w:r>
    </w:p>
    <w:p w:rsidR="00CD7549" w:rsidRPr="00CD7549" w:rsidRDefault="00CD7549" w:rsidP="000D1648">
      <w:pPr>
        <w:pStyle w:val="Akapitzlist"/>
        <w:numPr>
          <w:ilvl w:val="0"/>
          <w:numId w:val="12"/>
        </w:numPr>
        <w:spacing w:line="360" w:lineRule="auto"/>
        <w:jc w:val="both"/>
        <w:rPr>
          <w:rFonts w:ascii="Arial" w:hAnsi="Arial" w:cs="Arial"/>
        </w:rPr>
      </w:pPr>
      <w:r w:rsidRPr="00CD7549">
        <w:rPr>
          <w:rFonts w:ascii="Arial" w:hAnsi="Arial" w:cs="Arial"/>
        </w:rPr>
        <w:t xml:space="preserve">przekształcenie </w:t>
      </w:r>
      <w:r w:rsidR="00C668E5">
        <w:rPr>
          <w:rFonts w:ascii="Arial" w:hAnsi="Arial" w:cs="Arial"/>
        </w:rPr>
        <w:t>"</w:t>
      </w:r>
      <w:r w:rsidRPr="00CD7549">
        <w:rPr>
          <w:rFonts w:ascii="Arial" w:hAnsi="Arial" w:cs="Arial"/>
        </w:rPr>
        <w:t>gleb</w:t>
      </w:r>
      <w:r w:rsidR="00C668E5">
        <w:rPr>
          <w:rFonts w:ascii="Arial" w:hAnsi="Arial" w:cs="Arial"/>
        </w:rPr>
        <w:t>"</w:t>
      </w:r>
      <w:r w:rsidRPr="00CD7549">
        <w:rPr>
          <w:rFonts w:ascii="Arial" w:hAnsi="Arial" w:cs="Arial"/>
        </w:rPr>
        <w:t xml:space="preserve"> związanych z wytyczeniem dróg obszaru projektu planu</w:t>
      </w:r>
    </w:p>
    <w:p w:rsidR="00C668E5" w:rsidRDefault="00CD7549" w:rsidP="00FA5A8B">
      <w:pPr>
        <w:spacing w:line="360" w:lineRule="auto"/>
        <w:jc w:val="both"/>
        <w:rPr>
          <w:rFonts w:ascii="Arial" w:hAnsi="Arial" w:cs="Arial"/>
        </w:rPr>
      </w:pPr>
      <w:r w:rsidRPr="00CD7549">
        <w:rPr>
          <w:rFonts w:ascii="Arial" w:hAnsi="Arial" w:cs="Arial"/>
        </w:rPr>
        <w:t xml:space="preserve">Na obszarze projektu </w:t>
      </w:r>
      <w:r w:rsidR="00D947FE">
        <w:rPr>
          <w:rFonts w:ascii="Arial" w:hAnsi="Arial" w:cs="Arial"/>
        </w:rPr>
        <w:t>nie występuje</w:t>
      </w:r>
      <w:r w:rsidRPr="00CD7549">
        <w:rPr>
          <w:rFonts w:ascii="Arial" w:hAnsi="Arial" w:cs="Arial"/>
        </w:rPr>
        <w:t xml:space="preserve"> kanalizacja sanitarna. Nieczystości płynne będą odprowadzane do </w:t>
      </w:r>
      <w:r w:rsidR="00D947FE" w:rsidRPr="00D947FE">
        <w:rPr>
          <w:rFonts w:ascii="Arial" w:hAnsi="Arial" w:cs="Arial"/>
        </w:rPr>
        <w:t xml:space="preserve"> zbiorników bezodpływowych z udokumentowanym wywozem ścieków do oczyszczalni; z chwilą wybudowania zbiorczej kanalizacji sanitarnej należy je bezwzględnie zlikwidowa</w:t>
      </w:r>
      <w:r w:rsidR="002B0E7C">
        <w:rPr>
          <w:rFonts w:ascii="Arial" w:hAnsi="Arial" w:cs="Arial"/>
        </w:rPr>
        <w:t>ć, a obiekt podłączyć do sieci.</w:t>
      </w:r>
      <w:r w:rsidR="00C668E5">
        <w:rPr>
          <w:rFonts w:ascii="Arial" w:hAnsi="Arial" w:cs="Arial"/>
        </w:rPr>
        <w:t xml:space="preserve"> Obszar projektu planu położony jest w granicach </w:t>
      </w:r>
      <w:r w:rsidR="00C668E5">
        <w:rPr>
          <w:rFonts w:ascii="Arial" w:hAnsi="Arial" w:cs="Arial"/>
        </w:rPr>
        <w:lastRenderedPageBreak/>
        <w:t xml:space="preserve">aglomeracji ściekowej "Skarszewy", gdzie kanalizacja sanitarna będzie wybudowana szybciej niż na innych terenach. </w:t>
      </w:r>
    </w:p>
    <w:p w:rsidR="00FA5A8B" w:rsidRPr="00CD7549" w:rsidRDefault="00FA5A8B" w:rsidP="00FA5A8B">
      <w:pPr>
        <w:spacing w:line="360" w:lineRule="auto"/>
        <w:jc w:val="both"/>
        <w:rPr>
          <w:rFonts w:ascii="Arial" w:hAnsi="Arial" w:cs="Arial"/>
        </w:rPr>
      </w:pPr>
    </w:p>
    <w:p w:rsidR="00FA5A8B" w:rsidRDefault="0081630A" w:rsidP="00FA5A8B">
      <w:pPr>
        <w:pStyle w:val="Nagwek2"/>
        <w:spacing w:line="360" w:lineRule="auto"/>
        <w:rPr>
          <w:rFonts w:ascii="Arial" w:hAnsi="Arial" w:cs="Arial"/>
        </w:rPr>
      </w:pPr>
      <w:bookmarkStart w:id="47" w:name="_Toc441168490"/>
      <w:r w:rsidRPr="00CD7549">
        <w:rPr>
          <w:rFonts w:ascii="Arial" w:hAnsi="Arial" w:cs="Arial"/>
        </w:rPr>
        <w:t>5.2 Problemy ochrony przyrody</w:t>
      </w:r>
      <w:bookmarkEnd w:id="46"/>
      <w:bookmarkEnd w:id="47"/>
    </w:p>
    <w:p w:rsidR="00C668E5" w:rsidRPr="00C668E5" w:rsidRDefault="00C668E5" w:rsidP="00C668E5"/>
    <w:p w:rsidR="00CD7549" w:rsidRDefault="00CD7549" w:rsidP="00FA5A8B">
      <w:pPr>
        <w:spacing w:line="360" w:lineRule="auto"/>
        <w:jc w:val="both"/>
        <w:rPr>
          <w:rFonts w:ascii="Arial" w:hAnsi="Arial" w:cs="Arial"/>
        </w:rPr>
      </w:pPr>
      <w:r w:rsidRPr="002D3D22">
        <w:rPr>
          <w:rFonts w:ascii="Arial" w:hAnsi="Arial" w:cs="Arial"/>
        </w:rPr>
        <w:t>Na obszarze projektu planu</w:t>
      </w:r>
      <w:r w:rsidR="00C668E5">
        <w:rPr>
          <w:rFonts w:ascii="Arial" w:hAnsi="Arial" w:cs="Arial"/>
        </w:rPr>
        <w:t xml:space="preserve"> nie występują prawne formy ochrony przyrody</w:t>
      </w:r>
      <w:r>
        <w:rPr>
          <w:rFonts w:ascii="Arial" w:hAnsi="Arial" w:cs="Arial"/>
        </w:rPr>
        <w:t xml:space="preserve">. Obszar objęty opracowaniem przedstawia głównie charakter </w:t>
      </w:r>
      <w:r w:rsidR="00F85747">
        <w:rPr>
          <w:rFonts w:ascii="Arial" w:hAnsi="Arial" w:cs="Arial"/>
        </w:rPr>
        <w:t>zbiorowisk ruderalnych</w:t>
      </w:r>
      <w:r>
        <w:rPr>
          <w:rFonts w:ascii="Arial" w:hAnsi="Arial" w:cs="Arial"/>
        </w:rPr>
        <w:t>. P</w:t>
      </w:r>
      <w:r w:rsidRPr="002D3D22">
        <w:rPr>
          <w:rFonts w:ascii="Arial" w:hAnsi="Arial" w:cs="Arial"/>
        </w:rPr>
        <w:t xml:space="preserve">rawdopodobnie </w:t>
      </w:r>
      <w:r>
        <w:rPr>
          <w:rFonts w:ascii="Arial" w:hAnsi="Arial" w:cs="Arial"/>
        </w:rPr>
        <w:t xml:space="preserve">nie występują tu </w:t>
      </w:r>
      <w:r w:rsidRPr="002D3D22">
        <w:rPr>
          <w:rFonts w:ascii="Arial" w:hAnsi="Arial" w:cs="Arial"/>
        </w:rPr>
        <w:t>chronione gatunki roślin. Brak rozpoznania chronionych gatunków</w:t>
      </w:r>
      <w:r>
        <w:rPr>
          <w:rFonts w:ascii="Arial" w:hAnsi="Arial" w:cs="Arial"/>
        </w:rPr>
        <w:t xml:space="preserve"> </w:t>
      </w:r>
      <w:r w:rsidRPr="002D3D22">
        <w:rPr>
          <w:rFonts w:ascii="Arial" w:hAnsi="Arial" w:cs="Arial"/>
        </w:rPr>
        <w:t>zwierząt i grzybów. Prawdopodobne jest występowanie chronionych gatunków</w:t>
      </w:r>
      <w:r>
        <w:rPr>
          <w:rFonts w:ascii="Arial" w:hAnsi="Arial" w:cs="Arial"/>
        </w:rPr>
        <w:t xml:space="preserve"> </w:t>
      </w:r>
      <w:r w:rsidRPr="002D3D22">
        <w:rPr>
          <w:rFonts w:ascii="Arial" w:hAnsi="Arial" w:cs="Arial"/>
        </w:rPr>
        <w:t>ptaków.</w:t>
      </w:r>
      <w:r>
        <w:rPr>
          <w:rFonts w:ascii="Arial" w:hAnsi="Arial" w:cs="Arial"/>
        </w:rPr>
        <w:t xml:space="preserve"> </w:t>
      </w:r>
    </w:p>
    <w:p w:rsidR="000B3DC9" w:rsidRPr="00446018" w:rsidRDefault="000B3DC9" w:rsidP="000B3DC9">
      <w:pPr>
        <w:spacing w:after="0" w:line="360" w:lineRule="auto"/>
        <w:jc w:val="both"/>
        <w:rPr>
          <w:rFonts w:ascii="Arial" w:hAnsi="Arial" w:cs="Arial"/>
        </w:rPr>
      </w:pPr>
      <w:r w:rsidRPr="00446018">
        <w:rPr>
          <w:rFonts w:ascii="Arial" w:hAnsi="Arial" w:cs="Arial"/>
        </w:rPr>
        <w:t>Problemy związane z użytkowanie i wykorzystaniem terenu to:</w:t>
      </w:r>
    </w:p>
    <w:p w:rsidR="000B3DC9" w:rsidRPr="00446018" w:rsidRDefault="000B3DC9" w:rsidP="003E396A">
      <w:pPr>
        <w:pStyle w:val="Akapitzlist"/>
        <w:numPr>
          <w:ilvl w:val="0"/>
          <w:numId w:val="19"/>
        </w:numPr>
        <w:spacing w:after="0" w:line="360" w:lineRule="auto"/>
        <w:jc w:val="both"/>
        <w:rPr>
          <w:rFonts w:ascii="Arial" w:hAnsi="Arial" w:cs="Arial"/>
        </w:rPr>
      </w:pPr>
      <w:r w:rsidRPr="00446018">
        <w:rPr>
          <w:rFonts w:ascii="Arial" w:hAnsi="Arial" w:cs="Arial"/>
        </w:rPr>
        <w:t xml:space="preserve">przekształcenie szaty roślinnej zwiększający się udział roślinności synantropijnej, w tym ruderalnej i </w:t>
      </w:r>
      <w:proofErr w:type="spellStart"/>
      <w:r w:rsidRPr="00446018">
        <w:rPr>
          <w:rFonts w:ascii="Arial" w:hAnsi="Arial" w:cs="Arial"/>
        </w:rPr>
        <w:t>segetalnej</w:t>
      </w:r>
      <w:proofErr w:type="spellEnd"/>
    </w:p>
    <w:p w:rsidR="000B3DC9" w:rsidRPr="00446018" w:rsidRDefault="000B3DC9" w:rsidP="003E396A">
      <w:pPr>
        <w:pStyle w:val="Akapitzlist"/>
        <w:numPr>
          <w:ilvl w:val="0"/>
          <w:numId w:val="19"/>
        </w:numPr>
        <w:spacing w:line="360" w:lineRule="auto"/>
        <w:jc w:val="both"/>
        <w:rPr>
          <w:rFonts w:ascii="Arial" w:hAnsi="Arial" w:cs="Arial"/>
        </w:rPr>
      </w:pPr>
      <w:r w:rsidRPr="00446018">
        <w:rPr>
          <w:rFonts w:ascii="Arial" w:hAnsi="Arial" w:cs="Arial"/>
        </w:rPr>
        <w:t>przekształcenie gleb w wyniku ich dawne</w:t>
      </w:r>
      <w:r w:rsidR="00F85747">
        <w:rPr>
          <w:rFonts w:ascii="Arial" w:hAnsi="Arial" w:cs="Arial"/>
        </w:rPr>
        <w:t>j</w:t>
      </w:r>
      <w:r w:rsidRPr="00446018">
        <w:rPr>
          <w:rFonts w:ascii="Arial" w:hAnsi="Arial" w:cs="Arial"/>
        </w:rPr>
        <w:t xml:space="preserve"> </w:t>
      </w:r>
      <w:r w:rsidR="00F85747">
        <w:rPr>
          <w:rFonts w:ascii="Arial" w:hAnsi="Arial" w:cs="Arial"/>
        </w:rPr>
        <w:t>eksploatacji kruszyw</w:t>
      </w:r>
      <w:r w:rsidRPr="00446018">
        <w:rPr>
          <w:rFonts w:ascii="Arial" w:hAnsi="Arial" w:cs="Arial"/>
        </w:rPr>
        <w:t xml:space="preserve"> (wieloletnie zniszczenie gleb w zasięgu terenów zainwestowanych;</w:t>
      </w:r>
    </w:p>
    <w:p w:rsidR="000B3DC9" w:rsidRPr="00446018" w:rsidRDefault="000B3DC9" w:rsidP="003E396A">
      <w:pPr>
        <w:pStyle w:val="Akapitzlist"/>
        <w:numPr>
          <w:ilvl w:val="0"/>
          <w:numId w:val="20"/>
        </w:numPr>
        <w:spacing w:line="360" w:lineRule="auto"/>
        <w:jc w:val="both"/>
        <w:rPr>
          <w:rFonts w:ascii="Arial" w:hAnsi="Arial" w:cs="Arial"/>
        </w:rPr>
      </w:pPr>
      <w:r w:rsidRPr="00446018">
        <w:rPr>
          <w:rFonts w:ascii="Arial" w:hAnsi="Arial" w:cs="Arial"/>
        </w:rPr>
        <w:t>przekształcenie krajobrazu – wprowadzenie nieregularnej i chaotycznej zabudowy, przekształcenie rzeźby terenu</w:t>
      </w:r>
    </w:p>
    <w:p w:rsidR="000B3DC9" w:rsidRPr="00446018" w:rsidRDefault="000B3DC9" w:rsidP="000B3DC9">
      <w:pPr>
        <w:spacing w:after="0" w:line="360" w:lineRule="auto"/>
        <w:jc w:val="both"/>
        <w:rPr>
          <w:rFonts w:ascii="Arial" w:hAnsi="Arial" w:cs="Arial"/>
        </w:rPr>
      </w:pPr>
      <w:r w:rsidRPr="00446018">
        <w:rPr>
          <w:rFonts w:ascii="Arial" w:hAnsi="Arial" w:cs="Arial"/>
        </w:rPr>
        <w:t xml:space="preserve">Na stan </w:t>
      </w:r>
      <w:proofErr w:type="spellStart"/>
      <w:r w:rsidRPr="00446018">
        <w:rPr>
          <w:rFonts w:ascii="Arial" w:hAnsi="Arial" w:cs="Arial"/>
        </w:rPr>
        <w:t>aerosanitarny</w:t>
      </w:r>
      <w:proofErr w:type="spellEnd"/>
      <w:r w:rsidRPr="00446018">
        <w:rPr>
          <w:rFonts w:ascii="Arial" w:hAnsi="Arial" w:cs="Arial"/>
        </w:rPr>
        <w:t xml:space="preserve"> niekorzystny wpływ mogą wywierać:</w:t>
      </w:r>
    </w:p>
    <w:p w:rsidR="000B3DC9" w:rsidRPr="00446018" w:rsidRDefault="000B3DC9" w:rsidP="003E396A">
      <w:pPr>
        <w:pStyle w:val="Akapitzlist"/>
        <w:numPr>
          <w:ilvl w:val="0"/>
          <w:numId w:val="21"/>
        </w:numPr>
        <w:spacing w:after="0" w:line="360" w:lineRule="auto"/>
        <w:jc w:val="both"/>
        <w:rPr>
          <w:rFonts w:ascii="Arial" w:hAnsi="Arial" w:cs="Arial"/>
        </w:rPr>
      </w:pPr>
      <w:r w:rsidRPr="00446018">
        <w:rPr>
          <w:rFonts w:ascii="Arial" w:hAnsi="Arial" w:cs="Arial"/>
        </w:rPr>
        <w:t>komunikacja samochodowa w obrębie projektu planu z uwzględnieniem emisji spalin i hałasu do środowiska</w:t>
      </w:r>
    </w:p>
    <w:p w:rsidR="000B3DC9" w:rsidRPr="00446018" w:rsidRDefault="000B3DC9" w:rsidP="003E396A">
      <w:pPr>
        <w:pStyle w:val="Akapitzlist"/>
        <w:numPr>
          <w:ilvl w:val="0"/>
          <w:numId w:val="21"/>
        </w:numPr>
        <w:spacing w:line="360" w:lineRule="auto"/>
        <w:jc w:val="both"/>
        <w:rPr>
          <w:rFonts w:ascii="Arial" w:hAnsi="Arial" w:cs="Arial"/>
        </w:rPr>
      </w:pPr>
      <w:r>
        <w:rPr>
          <w:rFonts w:ascii="Arial" w:hAnsi="Arial" w:cs="Arial"/>
        </w:rPr>
        <w:t>źródła emisji zanieczyszczeń głownie w sezonie grzewczym.</w:t>
      </w:r>
    </w:p>
    <w:p w:rsidR="000B3DC9" w:rsidRDefault="000B3DC9" w:rsidP="00F91F8C">
      <w:pPr>
        <w:spacing w:after="0" w:line="360" w:lineRule="auto"/>
        <w:jc w:val="both"/>
        <w:rPr>
          <w:rFonts w:ascii="Arial" w:hAnsi="Arial" w:cs="Arial"/>
        </w:rPr>
      </w:pPr>
      <w:r>
        <w:rPr>
          <w:rFonts w:ascii="Arial" w:hAnsi="Arial" w:cs="Arial"/>
        </w:rPr>
        <w:t>Szczególną uwagę należy zwrócić na szczelność zbiorników bezodpływ</w:t>
      </w:r>
      <w:r w:rsidR="00F85747">
        <w:rPr>
          <w:rFonts w:ascii="Arial" w:hAnsi="Arial" w:cs="Arial"/>
        </w:rPr>
        <w:t>owych które będą się znajdować na terenie zlewni rzeki Wierzycy</w:t>
      </w:r>
      <w:r>
        <w:rPr>
          <w:rFonts w:ascii="Arial" w:hAnsi="Arial" w:cs="Arial"/>
        </w:rPr>
        <w:t>. Nies</w:t>
      </w:r>
      <w:r w:rsidR="00EA2500">
        <w:rPr>
          <w:rFonts w:ascii="Arial" w:hAnsi="Arial" w:cs="Arial"/>
        </w:rPr>
        <w:t>z</w:t>
      </w:r>
      <w:r>
        <w:rPr>
          <w:rFonts w:ascii="Arial" w:hAnsi="Arial" w:cs="Arial"/>
        </w:rPr>
        <w:t>c</w:t>
      </w:r>
      <w:r w:rsidR="00F91F8C">
        <w:rPr>
          <w:rFonts w:ascii="Arial" w:hAnsi="Arial" w:cs="Arial"/>
        </w:rPr>
        <w:t xml:space="preserve">zelności mogłyby doprowadzić do </w:t>
      </w:r>
      <w:r>
        <w:rPr>
          <w:rFonts w:ascii="Arial" w:hAnsi="Arial" w:cs="Arial"/>
        </w:rPr>
        <w:t xml:space="preserve">zanieczyszczenia wód </w:t>
      </w:r>
      <w:r w:rsidR="00F85747">
        <w:rPr>
          <w:rFonts w:ascii="Arial" w:hAnsi="Arial" w:cs="Arial"/>
        </w:rPr>
        <w:t>gruntowych oraz płynących</w:t>
      </w:r>
      <w:r w:rsidR="00971A1D">
        <w:rPr>
          <w:rFonts w:ascii="Arial" w:hAnsi="Arial" w:cs="Arial"/>
        </w:rPr>
        <w:t>.</w:t>
      </w:r>
    </w:p>
    <w:p w:rsidR="00CD7549" w:rsidRDefault="00CD7549" w:rsidP="00FA5A8B">
      <w:pPr>
        <w:spacing w:after="0" w:line="360" w:lineRule="auto"/>
        <w:rPr>
          <w:rFonts w:ascii="Arial" w:hAnsi="Arial" w:cs="Arial"/>
          <w:highlight w:val="yellow"/>
        </w:rPr>
      </w:pPr>
      <w:r>
        <w:rPr>
          <w:rFonts w:ascii="Arial" w:hAnsi="Arial" w:cs="Arial"/>
          <w:highlight w:val="yellow"/>
        </w:rPr>
        <w:br w:type="page"/>
      </w:r>
    </w:p>
    <w:p w:rsidR="0081630A" w:rsidRPr="00CD7549" w:rsidRDefault="0081630A" w:rsidP="00FA5A8B">
      <w:pPr>
        <w:spacing w:line="360" w:lineRule="auto"/>
        <w:jc w:val="both"/>
        <w:rPr>
          <w:rFonts w:ascii="Arial" w:hAnsi="Arial" w:cs="Arial"/>
          <w:highlight w:val="yellow"/>
        </w:rPr>
      </w:pPr>
    </w:p>
    <w:p w:rsidR="0081630A" w:rsidRPr="00CD7549" w:rsidRDefault="0081630A" w:rsidP="000D1648">
      <w:pPr>
        <w:pStyle w:val="Nagwek1"/>
        <w:numPr>
          <w:ilvl w:val="0"/>
          <w:numId w:val="5"/>
        </w:numPr>
        <w:spacing w:before="0" w:line="360" w:lineRule="auto"/>
        <w:rPr>
          <w:rFonts w:ascii="Arial" w:hAnsi="Arial" w:cs="Arial"/>
        </w:rPr>
      </w:pPr>
      <w:bookmarkStart w:id="48" w:name="_Toc439107727"/>
      <w:bookmarkStart w:id="49" w:name="_Toc441168491"/>
      <w:r w:rsidRPr="00CD7549">
        <w:rPr>
          <w:rFonts w:ascii="Arial" w:hAnsi="Arial" w:cs="Arial"/>
        </w:rPr>
        <w:t>Analiza celów ochrony środowiska ustanowionych na szczeblu międzynarodowym, wspólnotowym, krajowym i regionalnym istotnych z punktu widzenia projektu planu</w:t>
      </w:r>
      <w:bookmarkEnd w:id="48"/>
      <w:bookmarkEnd w:id="49"/>
    </w:p>
    <w:p w:rsidR="0081630A" w:rsidRPr="00CD7549" w:rsidRDefault="0081630A" w:rsidP="00FA5A8B">
      <w:pPr>
        <w:pStyle w:val="Nagwek2"/>
        <w:spacing w:line="360" w:lineRule="auto"/>
        <w:rPr>
          <w:rFonts w:ascii="Arial" w:hAnsi="Arial" w:cs="Arial"/>
        </w:rPr>
      </w:pPr>
      <w:bookmarkStart w:id="50" w:name="_Toc439107728"/>
      <w:bookmarkStart w:id="51" w:name="_Toc441168492"/>
      <w:r w:rsidRPr="00CD7549">
        <w:rPr>
          <w:rFonts w:ascii="Arial" w:hAnsi="Arial" w:cs="Arial"/>
        </w:rPr>
        <w:t>6.1 Poziom międzynarodowy i krajowy</w:t>
      </w:r>
      <w:bookmarkEnd w:id="50"/>
      <w:bookmarkEnd w:id="51"/>
    </w:p>
    <w:p w:rsidR="0081630A" w:rsidRPr="00CD7549" w:rsidRDefault="0081630A" w:rsidP="00FA5A8B">
      <w:pPr>
        <w:spacing w:line="360" w:lineRule="auto"/>
        <w:rPr>
          <w:rFonts w:ascii="Arial" w:hAnsi="Arial" w:cs="Arial"/>
        </w:rPr>
      </w:pPr>
    </w:p>
    <w:p w:rsidR="0081630A" w:rsidRPr="00CD7549" w:rsidRDefault="0081630A" w:rsidP="00FA5A8B">
      <w:pPr>
        <w:spacing w:after="0" w:line="360" w:lineRule="auto"/>
        <w:jc w:val="both"/>
        <w:rPr>
          <w:rFonts w:ascii="Arial" w:hAnsi="Arial" w:cs="Arial"/>
        </w:rPr>
      </w:pPr>
      <w:r w:rsidRPr="00CD7549">
        <w:rPr>
          <w:rFonts w:ascii="Arial" w:hAnsi="Arial" w:cs="Arial"/>
        </w:rPr>
        <w:t>Priorytety Unii Europejskiej w zakresie ochrony środowiska na lata 2002-2012 formułuje „VI Program Działań Wspólnoty w zakresie środowiska” (Decyzja NR 1600/2002/WE Parlamentu Europejskiego i Rady z dn. 22 lipca 2002 r., ustanawiająca Szósty Wspólnotowy Program Działań w zakresie środowiska naturalnego). Jego realizacja ma na celu zapewnienie wysokiego poziomu ochrony środowiska naturalnego i zdrowia ludzkiego oraz ogólną poprawę środowiska i jakości życia. Jego realizacja obejmuje 7 strategii tematycznych w zakresie: zrównoważonego użytkowania zasobów naturalnych, zapobiegania powstawaniu odpadów i upowszechniania recyklingu, poprawy jakości środowiska miejskiego, ograniczania emisji zanieczyszczeń, ochrony gleb, zrównoważonego użytkowania pestycydów oraz ochrony i zachowania środowiska morskiego. Przyjęta w 1997 roku Konstytucja Rzeczpospolitej Polskiej zapewnia ochronę środowiska człowieka, kierując się zasadą zrównoważonego rozwoju. Ponadto szczególną uwagę na ochronę środowiska i politykę zrównoważonego rozwoju zwrócono w takich dokumentach jak: „Polityka ekologiczna państwa w latach 2009-2012 z perspektywą do roku 2016”, „Krajowa strategia ochrony i umiarkowanego użytkowania różnorodności biologicznej” i „Strategia gospodarki wodnej”.</w:t>
      </w:r>
    </w:p>
    <w:p w:rsidR="0081630A" w:rsidRPr="00CD7549" w:rsidRDefault="0081630A" w:rsidP="00FA5A8B">
      <w:pPr>
        <w:spacing w:after="0" w:line="360" w:lineRule="auto"/>
        <w:jc w:val="both"/>
        <w:rPr>
          <w:rFonts w:ascii="Arial" w:hAnsi="Arial" w:cs="Arial"/>
        </w:rPr>
      </w:pPr>
      <w:r w:rsidRPr="00CD7549">
        <w:rPr>
          <w:rFonts w:ascii="Arial" w:hAnsi="Arial" w:cs="Arial"/>
        </w:rPr>
        <w:t>Istotne cele ekologiczne zapisane zostały w ratyfikowanych przez Polską konwencjach międzynarodowych i innych dokumentach międzynarodowych, w tym m. in.:</w:t>
      </w:r>
    </w:p>
    <w:p w:rsidR="0081630A" w:rsidRPr="00CD7549"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t xml:space="preserve">Konwencja </w:t>
      </w:r>
      <w:proofErr w:type="spellStart"/>
      <w:r w:rsidRPr="00CD7549">
        <w:rPr>
          <w:rFonts w:ascii="Arial" w:hAnsi="Arial" w:cs="Arial"/>
        </w:rPr>
        <w:t>Ramsarska</w:t>
      </w:r>
      <w:proofErr w:type="spellEnd"/>
      <w:r w:rsidRPr="00CD7549">
        <w:rPr>
          <w:rFonts w:ascii="Arial" w:hAnsi="Arial" w:cs="Arial"/>
        </w:rPr>
        <w:t xml:space="preserve"> o obszarach wodno-błotnych, mających znaczenie międzynarodowe, zwłaszcza jako środowisko życiowe ptactwa wodnego (1975),</w:t>
      </w:r>
    </w:p>
    <w:p w:rsidR="0081630A" w:rsidRPr="00CD7549"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t>Konwencja o ochronie wędrownych gatunków dzikich zwierząt z 1979 r.</w:t>
      </w:r>
    </w:p>
    <w:p w:rsidR="0081630A" w:rsidRPr="00CD7549"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t>Ramowa konwencja Narodów Zjednoczonych w sprawie zmian klimatu z Rio de Janeiro (1992);</w:t>
      </w:r>
    </w:p>
    <w:p w:rsidR="0081630A" w:rsidRPr="00CD7549"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t>Konwencja o różnorodności biologicznej z Rio de Janeiro (1992);</w:t>
      </w:r>
    </w:p>
    <w:p w:rsidR="0081630A" w:rsidRPr="00CD7549"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t>Ramowa konwencja Narodów Zjednoczonych w sprawie zmian klimatu z Kioto (1997);</w:t>
      </w:r>
    </w:p>
    <w:p w:rsidR="0081630A" w:rsidRPr="00CD7549"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t>Strategia Zrównoważonego Rozwoju Unii Europejskiej.</w:t>
      </w:r>
    </w:p>
    <w:p w:rsidR="0081630A" w:rsidRDefault="0081630A" w:rsidP="000D1648">
      <w:pPr>
        <w:pStyle w:val="Akapitzlist"/>
        <w:numPr>
          <w:ilvl w:val="0"/>
          <w:numId w:val="12"/>
        </w:numPr>
        <w:spacing w:after="0" w:line="360" w:lineRule="auto"/>
        <w:jc w:val="both"/>
        <w:rPr>
          <w:rFonts w:ascii="Arial" w:hAnsi="Arial" w:cs="Arial"/>
        </w:rPr>
      </w:pPr>
      <w:r w:rsidRPr="00CD7549">
        <w:rPr>
          <w:rFonts w:ascii="Arial" w:hAnsi="Arial" w:cs="Arial"/>
        </w:rPr>
        <w:lastRenderedPageBreak/>
        <w:t>Europejska Konwencja Krajobrazowa.</w:t>
      </w:r>
    </w:p>
    <w:p w:rsidR="00FA5A8B" w:rsidRPr="00CD7549" w:rsidRDefault="00FA5A8B" w:rsidP="00FA5A8B">
      <w:pPr>
        <w:pStyle w:val="Akapitzlist"/>
        <w:spacing w:after="0" w:line="360" w:lineRule="auto"/>
        <w:ind w:left="1080"/>
        <w:jc w:val="both"/>
        <w:rPr>
          <w:rFonts w:ascii="Arial" w:hAnsi="Arial" w:cs="Arial"/>
        </w:rPr>
      </w:pPr>
    </w:p>
    <w:p w:rsidR="0081630A" w:rsidRPr="00CD7549" w:rsidRDefault="0081630A" w:rsidP="00FA5A8B">
      <w:pPr>
        <w:pStyle w:val="Nagwek2"/>
        <w:spacing w:line="360" w:lineRule="auto"/>
        <w:rPr>
          <w:rFonts w:ascii="Arial" w:hAnsi="Arial" w:cs="Arial"/>
        </w:rPr>
      </w:pPr>
      <w:bookmarkStart w:id="52" w:name="_Toc439107729"/>
      <w:bookmarkStart w:id="53" w:name="_Toc441168493"/>
      <w:r w:rsidRPr="00CD7549">
        <w:rPr>
          <w:rFonts w:ascii="Arial" w:hAnsi="Arial" w:cs="Arial"/>
        </w:rPr>
        <w:t>6.2. Poziom regionalny</w:t>
      </w:r>
      <w:bookmarkEnd w:id="52"/>
      <w:bookmarkEnd w:id="53"/>
    </w:p>
    <w:p w:rsidR="001A6862" w:rsidRPr="00B25FBD" w:rsidRDefault="001A6862" w:rsidP="00FA5A8B">
      <w:pPr>
        <w:spacing w:after="0" w:line="360" w:lineRule="auto"/>
        <w:jc w:val="both"/>
        <w:rPr>
          <w:rFonts w:ascii="Arial" w:hAnsi="Arial" w:cs="Arial"/>
        </w:rPr>
      </w:pPr>
      <w:bookmarkStart w:id="54" w:name="_Toc439107730"/>
      <w:r w:rsidRPr="00B25FBD">
        <w:rPr>
          <w:rFonts w:ascii="Arial" w:hAnsi="Arial" w:cs="Arial"/>
        </w:rPr>
        <w:t xml:space="preserve">Podstawowe opracowania regionalne, z którymi </w:t>
      </w:r>
      <w:r>
        <w:rPr>
          <w:rFonts w:ascii="Arial" w:hAnsi="Arial" w:cs="Arial"/>
        </w:rPr>
        <w:t>powiązany jest</w:t>
      </w:r>
      <w:r w:rsidRPr="00B25FBD">
        <w:rPr>
          <w:rFonts w:ascii="Arial" w:hAnsi="Arial" w:cs="Arial"/>
        </w:rPr>
        <w:t xml:space="preserve"> projekt </w:t>
      </w:r>
      <w:r>
        <w:rPr>
          <w:rFonts w:ascii="Arial" w:hAnsi="Arial" w:cs="Arial"/>
        </w:rPr>
        <w:t xml:space="preserve">planu </w:t>
      </w:r>
      <w:r w:rsidRPr="00B25FBD">
        <w:rPr>
          <w:rFonts w:ascii="Arial" w:hAnsi="Arial" w:cs="Arial"/>
        </w:rPr>
        <w:t>poddany prognozie oddziaływania na środowisko to:</w:t>
      </w:r>
    </w:p>
    <w:p w:rsidR="001A6862" w:rsidRDefault="001A6862" w:rsidP="000D1648">
      <w:pPr>
        <w:pStyle w:val="Akapitzlist"/>
        <w:numPr>
          <w:ilvl w:val="0"/>
          <w:numId w:val="13"/>
        </w:numPr>
        <w:spacing w:after="0" w:line="360" w:lineRule="auto"/>
        <w:jc w:val="both"/>
        <w:rPr>
          <w:rFonts w:ascii="Arial" w:hAnsi="Arial" w:cs="Arial"/>
        </w:rPr>
      </w:pPr>
      <w:r w:rsidRPr="00B62A35">
        <w:rPr>
          <w:rFonts w:ascii="Arial" w:hAnsi="Arial" w:cs="Arial"/>
        </w:rPr>
        <w:t xml:space="preserve">„Program ochrony środowiska województwa pomorskiego na lata 2013 – 2016 z perspektywą do roku 2020 </w:t>
      </w:r>
    </w:p>
    <w:p w:rsidR="001A6862" w:rsidRPr="00B62A35" w:rsidRDefault="001A6862" w:rsidP="000D1648">
      <w:pPr>
        <w:pStyle w:val="Akapitzlist"/>
        <w:numPr>
          <w:ilvl w:val="0"/>
          <w:numId w:val="13"/>
        </w:numPr>
        <w:spacing w:after="0" w:line="360" w:lineRule="auto"/>
        <w:jc w:val="both"/>
        <w:rPr>
          <w:rFonts w:ascii="Arial" w:hAnsi="Arial" w:cs="Arial"/>
        </w:rPr>
      </w:pPr>
      <w:r w:rsidRPr="00B62A35">
        <w:rPr>
          <w:rFonts w:ascii="Arial" w:hAnsi="Arial" w:cs="Arial"/>
        </w:rPr>
        <w:t>„Plan gospodarki odpadami dla województwa pomorskiego</w:t>
      </w:r>
      <w:r>
        <w:rPr>
          <w:rFonts w:ascii="Arial" w:hAnsi="Arial" w:cs="Arial"/>
        </w:rPr>
        <w:t xml:space="preserve"> </w:t>
      </w:r>
      <w:r w:rsidRPr="00B62A35">
        <w:rPr>
          <w:rFonts w:ascii="Arial" w:hAnsi="Arial" w:cs="Arial"/>
        </w:rPr>
        <w:t xml:space="preserve"> </w:t>
      </w:r>
      <w:r>
        <w:rPr>
          <w:rFonts w:ascii="Arial" w:hAnsi="Arial" w:cs="Arial"/>
        </w:rPr>
        <w:t xml:space="preserve">2018 </w:t>
      </w:r>
      <w:r w:rsidRPr="00B62A35">
        <w:rPr>
          <w:rFonts w:ascii="Arial" w:hAnsi="Arial" w:cs="Arial"/>
        </w:rPr>
        <w:t xml:space="preserve"> </w:t>
      </w:r>
    </w:p>
    <w:p w:rsidR="001A6862" w:rsidRDefault="001A6862" w:rsidP="00FA5A8B">
      <w:pPr>
        <w:spacing w:after="0" w:line="360" w:lineRule="auto"/>
        <w:jc w:val="both"/>
        <w:rPr>
          <w:rFonts w:ascii="Arial" w:hAnsi="Arial" w:cs="Arial"/>
        </w:rPr>
      </w:pPr>
      <w:r>
        <w:rPr>
          <w:rFonts w:ascii="Arial" w:hAnsi="Arial" w:cs="Arial"/>
        </w:rPr>
        <w:t xml:space="preserve">Do ważnych punktów zawartych w </w:t>
      </w:r>
      <w:r w:rsidRPr="00C25A00">
        <w:rPr>
          <w:rFonts w:ascii="Arial" w:hAnsi="Arial" w:cs="Arial"/>
        </w:rPr>
        <w:t>Program</w:t>
      </w:r>
      <w:r>
        <w:rPr>
          <w:rFonts w:ascii="Arial" w:hAnsi="Arial" w:cs="Arial"/>
        </w:rPr>
        <w:t xml:space="preserve">ie </w:t>
      </w:r>
      <w:r w:rsidRPr="00C25A00">
        <w:rPr>
          <w:rFonts w:ascii="Arial" w:hAnsi="Arial" w:cs="Arial"/>
        </w:rPr>
        <w:t>ochrony środowiska województwa pomorskiego</w:t>
      </w:r>
      <w:r>
        <w:rPr>
          <w:rFonts w:ascii="Arial" w:hAnsi="Arial" w:cs="Arial"/>
        </w:rPr>
        <w:t xml:space="preserve"> należą:</w:t>
      </w:r>
      <w:r w:rsidRPr="00B62A35">
        <w:rPr>
          <w:rFonts w:ascii="Arial" w:hAnsi="Arial" w:cs="Arial"/>
        </w:rPr>
        <w:t xml:space="preserve">  4  cele  perspektywiczne,  o  charakterze</w:t>
      </w:r>
      <w:r>
        <w:rPr>
          <w:rFonts w:ascii="Arial" w:hAnsi="Arial" w:cs="Arial"/>
        </w:rPr>
        <w:t xml:space="preserve"> </w:t>
      </w:r>
      <w:r w:rsidRPr="00B62A35">
        <w:rPr>
          <w:rFonts w:ascii="Arial" w:hAnsi="Arial" w:cs="Arial"/>
        </w:rPr>
        <w:t xml:space="preserve">stałych  dążeń  i  perspektywie </w:t>
      </w:r>
      <w:r>
        <w:rPr>
          <w:rFonts w:ascii="Arial" w:hAnsi="Arial" w:cs="Arial"/>
        </w:rPr>
        <w:t xml:space="preserve"> </w:t>
      </w:r>
      <w:r w:rsidRPr="00B62A35">
        <w:rPr>
          <w:rFonts w:ascii="Arial" w:hAnsi="Arial" w:cs="Arial"/>
        </w:rPr>
        <w:t>osiągnięcia poza rok</w:t>
      </w:r>
      <w:r>
        <w:rPr>
          <w:rFonts w:ascii="Arial" w:hAnsi="Arial" w:cs="Arial"/>
        </w:rPr>
        <w:t>iem 2020, które – spełniając ro</w:t>
      </w:r>
      <w:r w:rsidRPr="00B62A35">
        <w:rPr>
          <w:rFonts w:ascii="Arial" w:hAnsi="Arial" w:cs="Arial"/>
        </w:rPr>
        <w:t>lę  o</w:t>
      </w:r>
      <w:r>
        <w:rPr>
          <w:rFonts w:ascii="Arial" w:hAnsi="Arial" w:cs="Arial"/>
        </w:rPr>
        <w:t xml:space="preserve">si priorytetowych - wyznaczają  </w:t>
      </w:r>
      <w:r w:rsidRPr="00B62A35">
        <w:rPr>
          <w:rFonts w:ascii="Arial" w:hAnsi="Arial" w:cs="Arial"/>
        </w:rPr>
        <w:t xml:space="preserve">jednocześnie grupy celów realizacyjnych:  </w:t>
      </w:r>
    </w:p>
    <w:p w:rsidR="001A6862" w:rsidRPr="00B62A35" w:rsidRDefault="001A6862" w:rsidP="00FA5A8B">
      <w:pPr>
        <w:autoSpaceDE w:val="0"/>
        <w:autoSpaceDN w:val="0"/>
        <w:adjustRightInd w:val="0"/>
        <w:spacing w:after="0" w:line="360" w:lineRule="auto"/>
        <w:ind w:left="360"/>
        <w:rPr>
          <w:rFonts w:ascii="Arial" w:hAnsi="Arial" w:cs="Arial"/>
        </w:rPr>
      </w:pPr>
      <w:r w:rsidRPr="00B62A35">
        <w:rPr>
          <w:rFonts w:ascii="Arial" w:hAnsi="Arial" w:cs="Arial"/>
        </w:rPr>
        <w:t xml:space="preserve">I. Środowisko  dla  zdrowia  –  dalsza  poprawa  jakości  środowiska  i bezpieczeństwa ekologicznego; </w:t>
      </w:r>
    </w:p>
    <w:p w:rsidR="001A6862" w:rsidRPr="00B62A35" w:rsidRDefault="001A6862" w:rsidP="00FA5A8B">
      <w:pPr>
        <w:autoSpaceDE w:val="0"/>
        <w:autoSpaceDN w:val="0"/>
        <w:adjustRightInd w:val="0"/>
        <w:spacing w:after="0" w:line="360" w:lineRule="auto"/>
        <w:ind w:left="360"/>
        <w:rPr>
          <w:rFonts w:ascii="Arial" w:hAnsi="Arial" w:cs="Arial"/>
        </w:rPr>
      </w:pPr>
      <w:r w:rsidRPr="00B62A35">
        <w:rPr>
          <w:rFonts w:ascii="Arial" w:hAnsi="Arial" w:cs="Arial"/>
        </w:rPr>
        <w:t>II.</w:t>
      </w:r>
      <w:r>
        <w:rPr>
          <w:rFonts w:ascii="Arial" w:hAnsi="Arial" w:cs="Arial"/>
        </w:rPr>
        <w:t xml:space="preserve"> </w:t>
      </w:r>
      <w:r w:rsidRPr="00B62A35">
        <w:rPr>
          <w:rFonts w:ascii="Arial" w:hAnsi="Arial" w:cs="Arial"/>
        </w:rPr>
        <w:t xml:space="preserve">Podniesienie  świadomości  ekologicznej  społeczeństwa  oraz  aktywacja rynku na rzecz środowiska </w:t>
      </w:r>
    </w:p>
    <w:p w:rsidR="001A6862" w:rsidRPr="00B62A35" w:rsidRDefault="001A6862" w:rsidP="00FA5A8B">
      <w:pPr>
        <w:autoSpaceDE w:val="0"/>
        <w:autoSpaceDN w:val="0"/>
        <w:adjustRightInd w:val="0"/>
        <w:spacing w:after="0" w:line="360" w:lineRule="auto"/>
        <w:ind w:left="360"/>
        <w:rPr>
          <w:rFonts w:ascii="Arial" w:hAnsi="Arial" w:cs="Arial"/>
        </w:rPr>
      </w:pPr>
      <w:r w:rsidRPr="00B62A35">
        <w:rPr>
          <w:rFonts w:ascii="Arial" w:hAnsi="Arial" w:cs="Arial"/>
        </w:rPr>
        <w:t>III.</w:t>
      </w:r>
      <w:r>
        <w:rPr>
          <w:rFonts w:ascii="Arial" w:hAnsi="Arial" w:cs="Arial"/>
        </w:rPr>
        <w:t xml:space="preserve"> </w:t>
      </w:r>
      <w:r w:rsidRPr="00B62A35">
        <w:rPr>
          <w:rFonts w:ascii="Arial" w:hAnsi="Arial" w:cs="Arial"/>
        </w:rPr>
        <w:t xml:space="preserve">Ochrona dziedzictwa przyrodniczego i racjonalne wykorzystanie zasobów przyrody, </w:t>
      </w:r>
    </w:p>
    <w:p w:rsidR="001A6862" w:rsidRDefault="001A6862" w:rsidP="00FA5A8B">
      <w:pPr>
        <w:autoSpaceDE w:val="0"/>
        <w:autoSpaceDN w:val="0"/>
        <w:adjustRightInd w:val="0"/>
        <w:spacing w:after="0" w:line="360" w:lineRule="auto"/>
        <w:ind w:left="360"/>
        <w:rPr>
          <w:rFonts w:ascii="Arial" w:hAnsi="Arial" w:cs="Arial"/>
        </w:rPr>
      </w:pPr>
      <w:r w:rsidRPr="00B62A35">
        <w:rPr>
          <w:rFonts w:ascii="Arial" w:hAnsi="Arial" w:cs="Arial"/>
        </w:rPr>
        <w:t>IV.</w:t>
      </w:r>
      <w:r>
        <w:rPr>
          <w:rFonts w:ascii="Arial" w:hAnsi="Arial" w:cs="Arial"/>
        </w:rPr>
        <w:t xml:space="preserve"> </w:t>
      </w:r>
      <w:r w:rsidRPr="00B62A35">
        <w:rPr>
          <w:rFonts w:ascii="Arial" w:hAnsi="Arial" w:cs="Arial"/>
        </w:rPr>
        <w:t>Zrównoważone wykorzystanie energii, wody i surowców naturalnych.</w:t>
      </w:r>
    </w:p>
    <w:p w:rsidR="001A6862" w:rsidRPr="00B62A35" w:rsidRDefault="001A6862" w:rsidP="00FA5A8B">
      <w:pPr>
        <w:autoSpaceDE w:val="0"/>
        <w:autoSpaceDN w:val="0"/>
        <w:adjustRightInd w:val="0"/>
        <w:spacing w:after="0" w:line="360" w:lineRule="auto"/>
        <w:rPr>
          <w:rFonts w:ascii="Arial" w:hAnsi="Arial" w:cs="Arial"/>
        </w:rPr>
      </w:pPr>
      <w:r w:rsidRPr="00B62A35">
        <w:rPr>
          <w:rFonts w:ascii="Arial" w:hAnsi="Arial" w:cs="Arial"/>
        </w:rPr>
        <w:t>Kolejny  poziom  stanowią  cele  średniookresowe  (realizacyjne,  os</w:t>
      </w:r>
      <w:r>
        <w:rPr>
          <w:rFonts w:ascii="Arial" w:hAnsi="Arial" w:cs="Arial"/>
        </w:rPr>
        <w:t xml:space="preserve">iągnięcie  możliwe             </w:t>
      </w:r>
      <w:r w:rsidRPr="00B62A35">
        <w:rPr>
          <w:rFonts w:ascii="Arial" w:hAnsi="Arial" w:cs="Arial"/>
        </w:rPr>
        <w:t>w rozszerzonym okresie programowania: do roku 2020)</w:t>
      </w:r>
      <w:r>
        <w:rPr>
          <w:rFonts w:ascii="Arial" w:hAnsi="Arial" w:cs="Arial"/>
        </w:rPr>
        <w:t>.</w:t>
      </w:r>
      <w:r w:rsidRPr="00B62A35">
        <w:rPr>
          <w:rFonts w:ascii="Arial" w:hAnsi="Arial" w:cs="Arial"/>
        </w:rPr>
        <w:t xml:space="preserve"> W Programie sformułowano </w:t>
      </w:r>
    </w:p>
    <w:p w:rsidR="001A6862" w:rsidRPr="00B62A35" w:rsidRDefault="001A6862" w:rsidP="00FA5A8B">
      <w:pPr>
        <w:autoSpaceDE w:val="0"/>
        <w:autoSpaceDN w:val="0"/>
        <w:adjustRightInd w:val="0"/>
        <w:spacing w:after="0" w:line="360" w:lineRule="auto"/>
        <w:ind w:left="360"/>
        <w:rPr>
          <w:rFonts w:ascii="Arial" w:hAnsi="Arial" w:cs="Arial"/>
        </w:rPr>
      </w:pPr>
      <w:r>
        <w:rPr>
          <w:rFonts w:ascii="Arial" w:hAnsi="Arial" w:cs="Arial"/>
        </w:rPr>
        <w:t xml:space="preserve">12 </w:t>
      </w:r>
      <w:r w:rsidRPr="00B62A35">
        <w:rPr>
          <w:rFonts w:ascii="Arial" w:hAnsi="Arial" w:cs="Arial"/>
        </w:rPr>
        <w:t>celów średniookresowych</w:t>
      </w:r>
      <w:r>
        <w:rPr>
          <w:rFonts w:ascii="Arial" w:hAnsi="Arial" w:cs="Arial"/>
        </w:rPr>
        <w:t>.</w:t>
      </w:r>
    </w:p>
    <w:p w:rsidR="001A6862" w:rsidRPr="00B62A35" w:rsidRDefault="001A6862" w:rsidP="00FA5A8B">
      <w:pPr>
        <w:autoSpaceDE w:val="0"/>
        <w:autoSpaceDN w:val="0"/>
        <w:adjustRightInd w:val="0"/>
        <w:spacing w:after="0" w:line="360" w:lineRule="auto"/>
        <w:ind w:left="360"/>
        <w:rPr>
          <w:rFonts w:ascii="Arial" w:eastAsia="SymbolMT" w:hAnsi="Arial" w:cs="Arial"/>
          <w:i/>
          <w:iCs/>
        </w:rPr>
      </w:pPr>
    </w:p>
    <w:p w:rsidR="001A6862" w:rsidRPr="00B25FBD" w:rsidRDefault="001A6862" w:rsidP="00FA5A8B">
      <w:pPr>
        <w:spacing w:after="0" w:line="360" w:lineRule="auto"/>
        <w:jc w:val="both"/>
        <w:rPr>
          <w:rFonts w:ascii="Arial" w:hAnsi="Arial" w:cs="Arial"/>
        </w:rPr>
      </w:pPr>
      <w:r>
        <w:rPr>
          <w:rFonts w:ascii="Arial" w:hAnsi="Arial" w:cs="Arial"/>
        </w:rPr>
        <w:t>Głównym</w:t>
      </w:r>
      <w:r w:rsidRPr="00B25FBD">
        <w:rPr>
          <w:rFonts w:ascii="Arial" w:hAnsi="Arial" w:cs="Arial"/>
        </w:rPr>
        <w:t xml:space="preserve"> cel</w:t>
      </w:r>
      <w:r>
        <w:rPr>
          <w:rFonts w:ascii="Arial" w:hAnsi="Arial" w:cs="Arial"/>
        </w:rPr>
        <w:t>em</w:t>
      </w:r>
      <w:r w:rsidRPr="00B25FBD">
        <w:rPr>
          <w:rFonts w:ascii="Arial" w:hAnsi="Arial" w:cs="Arial"/>
        </w:rPr>
        <w:t xml:space="preserve"> ekologiczny</w:t>
      </w:r>
      <w:r>
        <w:rPr>
          <w:rFonts w:ascii="Arial" w:hAnsi="Arial" w:cs="Arial"/>
        </w:rPr>
        <w:t>m</w:t>
      </w:r>
      <w:r w:rsidRPr="00B25FBD">
        <w:rPr>
          <w:rFonts w:ascii="Arial" w:hAnsi="Arial" w:cs="Arial"/>
        </w:rPr>
        <w:t xml:space="preserve"> gospodarki odpadami w województwie pomorskim w</w:t>
      </w:r>
      <w:r>
        <w:rPr>
          <w:rFonts w:ascii="Arial" w:hAnsi="Arial" w:cs="Arial"/>
        </w:rPr>
        <w:t xml:space="preserve"> </w:t>
      </w:r>
      <w:r w:rsidRPr="00C25A00">
        <w:rPr>
          <w:rFonts w:ascii="Arial" w:hAnsi="Arial" w:cs="Arial"/>
        </w:rPr>
        <w:t>Plan</w:t>
      </w:r>
      <w:r>
        <w:rPr>
          <w:rFonts w:ascii="Arial" w:hAnsi="Arial" w:cs="Arial"/>
        </w:rPr>
        <w:t>ie</w:t>
      </w:r>
      <w:r w:rsidRPr="00C25A00">
        <w:rPr>
          <w:rFonts w:ascii="Arial" w:hAnsi="Arial" w:cs="Arial"/>
        </w:rPr>
        <w:t xml:space="preserve"> gospodarki odpadami dla województwa pomorskiego</w:t>
      </w:r>
      <w:r w:rsidRPr="00B25FBD">
        <w:rPr>
          <w:rFonts w:ascii="Arial" w:hAnsi="Arial" w:cs="Arial"/>
        </w:rPr>
        <w:t xml:space="preserve"> </w:t>
      </w:r>
      <w:r>
        <w:rPr>
          <w:rFonts w:ascii="Arial" w:hAnsi="Arial" w:cs="Arial"/>
        </w:rPr>
        <w:t>jest:</w:t>
      </w:r>
      <w:r w:rsidRPr="00B25FBD">
        <w:rPr>
          <w:rFonts w:ascii="Arial" w:hAnsi="Arial" w:cs="Arial"/>
        </w:rPr>
        <w:t xml:space="preserve"> Zminimalizowanie ilości wytwarzanych odpadów oraz</w:t>
      </w:r>
      <w:r>
        <w:rPr>
          <w:rFonts w:ascii="Arial" w:hAnsi="Arial" w:cs="Arial"/>
        </w:rPr>
        <w:t xml:space="preserve"> </w:t>
      </w:r>
      <w:r w:rsidRPr="00B25FBD">
        <w:rPr>
          <w:rFonts w:ascii="Arial" w:hAnsi="Arial" w:cs="Arial"/>
        </w:rPr>
        <w:t>wdrożenie nowoczesnego sytemu ich wykorzystywania i unieszkodliwiania.</w:t>
      </w:r>
    </w:p>
    <w:p w:rsidR="001A6862" w:rsidRDefault="001A6862" w:rsidP="00FA5A8B">
      <w:pPr>
        <w:spacing w:after="0" w:line="360" w:lineRule="auto"/>
        <w:jc w:val="both"/>
        <w:rPr>
          <w:rFonts w:ascii="Arial" w:hAnsi="Arial" w:cs="Arial"/>
        </w:rPr>
      </w:pPr>
      <w:r>
        <w:rPr>
          <w:rFonts w:ascii="Arial" w:hAnsi="Arial" w:cs="Arial"/>
        </w:rPr>
        <w:t xml:space="preserve">Według </w:t>
      </w:r>
      <w:proofErr w:type="spellStart"/>
      <w:r>
        <w:rPr>
          <w:rFonts w:ascii="Arial" w:hAnsi="Arial" w:cs="Arial"/>
        </w:rPr>
        <w:t>ww</w:t>
      </w:r>
      <w:proofErr w:type="spellEnd"/>
      <w:r>
        <w:rPr>
          <w:rFonts w:ascii="Arial" w:hAnsi="Arial" w:cs="Arial"/>
        </w:rPr>
        <w:t xml:space="preserve"> planu obszar Miasta i Gminy Skarszewy </w:t>
      </w:r>
      <w:r w:rsidRPr="00B25FBD">
        <w:rPr>
          <w:rFonts w:ascii="Arial" w:hAnsi="Arial" w:cs="Arial"/>
        </w:rPr>
        <w:t>obsługiwany jest</w:t>
      </w:r>
      <w:r>
        <w:rPr>
          <w:rFonts w:ascii="Arial" w:hAnsi="Arial" w:cs="Arial"/>
        </w:rPr>
        <w:t xml:space="preserve"> </w:t>
      </w:r>
      <w:r w:rsidRPr="00B25FBD">
        <w:rPr>
          <w:rFonts w:ascii="Arial" w:hAnsi="Arial" w:cs="Arial"/>
        </w:rPr>
        <w:t>przez</w:t>
      </w:r>
      <w:r>
        <w:rPr>
          <w:rFonts w:ascii="Arial" w:hAnsi="Arial" w:cs="Arial"/>
        </w:rPr>
        <w:t xml:space="preserve"> Zakładu Utylizacji Odpadów Komunalnych w Starym Lesie. </w:t>
      </w:r>
    </w:p>
    <w:p w:rsidR="0081630A" w:rsidRPr="00CD7549" w:rsidRDefault="0081630A" w:rsidP="00FA5A8B">
      <w:pPr>
        <w:spacing w:after="0" w:line="360" w:lineRule="auto"/>
        <w:rPr>
          <w:rFonts w:ascii="Arial" w:eastAsia="Times New Roman" w:hAnsi="Arial" w:cs="Arial"/>
          <w:b/>
          <w:bCs/>
          <w:color w:val="365F91"/>
          <w:sz w:val="28"/>
          <w:szCs w:val="28"/>
        </w:rPr>
      </w:pPr>
      <w:r w:rsidRPr="00CD7549">
        <w:rPr>
          <w:rFonts w:ascii="Arial" w:hAnsi="Arial" w:cs="Arial"/>
        </w:rPr>
        <w:br w:type="page"/>
      </w:r>
    </w:p>
    <w:p w:rsidR="0081630A" w:rsidRPr="00CD7549" w:rsidRDefault="0081630A" w:rsidP="000D1648">
      <w:pPr>
        <w:pStyle w:val="Nagwek1"/>
        <w:numPr>
          <w:ilvl w:val="0"/>
          <w:numId w:val="5"/>
        </w:numPr>
        <w:spacing w:line="360" w:lineRule="auto"/>
        <w:rPr>
          <w:rFonts w:ascii="Arial" w:hAnsi="Arial" w:cs="Arial"/>
        </w:rPr>
      </w:pPr>
      <w:bookmarkStart w:id="55" w:name="_Toc441168494"/>
      <w:r w:rsidRPr="00CD7549">
        <w:rPr>
          <w:rFonts w:ascii="Arial" w:hAnsi="Arial" w:cs="Arial"/>
        </w:rPr>
        <w:lastRenderedPageBreak/>
        <w:t>Analiza i ocena przewidywanych znaczących oddziaływań na środowisko i zabytki związanych z realizacją ustaleń planu</w:t>
      </w:r>
      <w:bookmarkEnd w:id="54"/>
      <w:bookmarkEnd w:id="55"/>
    </w:p>
    <w:p w:rsidR="0081630A" w:rsidRPr="00CD7549" w:rsidRDefault="0081630A" w:rsidP="00FA5A8B">
      <w:pPr>
        <w:pStyle w:val="Nagwek2"/>
        <w:spacing w:line="360" w:lineRule="auto"/>
        <w:rPr>
          <w:rFonts w:ascii="Arial" w:hAnsi="Arial" w:cs="Arial"/>
        </w:rPr>
      </w:pPr>
      <w:bookmarkStart w:id="56" w:name="_Toc439107731"/>
      <w:bookmarkStart w:id="57" w:name="_Toc441168495"/>
      <w:r w:rsidRPr="00CD7549">
        <w:rPr>
          <w:rFonts w:ascii="Arial" w:hAnsi="Arial" w:cs="Arial"/>
        </w:rPr>
        <w:t>7.1. Przypowierzchniowa warstwa litosfery</w:t>
      </w:r>
      <w:bookmarkEnd w:id="56"/>
      <w:bookmarkEnd w:id="57"/>
    </w:p>
    <w:p w:rsidR="0081630A" w:rsidRPr="00CD7549" w:rsidRDefault="0081630A" w:rsidP="00FA5A8B">
      <w:pPr>
        <w:spacing w:line="360" w:lineRule="auto"/>
        <w:rPr>
          <w:rFonts w:ascii="Arial" w:hAnsi="Arial" w:cs="Arial"/>
          <w:highlight w:val="yellow"/>
        </w:rPr>
      </w:pPr>
    </w:p>
    <w:p w:rsidR="001A6862" w:rsidRPr="00CB3E61" w:rsidRDefault="001A6862" w:rsidP="00FA5A8B">
      <w:pPr>
        <w:autoSpaceDE w:val="0"/>
        <w:autoSpaceDN w:val="0"/>
        <w:adjustRightInd w:val="0"/>
        <w:spacing w:after="0" w:line="360" w:lineRule="auto"/>
        <w:jc w:val="both"/>
        <w:rPr>
          <w:rFonts w:ascii="Arial" w:hAnsi="Arial" w:cs="Arial"/>
        </w:rPr>
      </w:pPr>
      <w:r w:rsidRPr="00CB3E61">
        <w:rPr>
          <w:rFonts w:ascii="Arial" w:hAnsi="Arial" w:cs="Arial"/>
        </w:rPr>
        <w:t>Główne przekształcenia przypowierzchniowej warstwy litosfery w wyniku realizacji</w:t>
      </w:r>
      <w:r>
        <w:rPr>
          <w:rFonts w:ascii="Arial" w:hAnsi="Arial" w:cs="Arial"/>
        </w:rPr>
        <w:t xml:space="preserve"> ustaleń projektu </w:t>
      </w:r>
      <w:r w:rsidRPr="00CB3E61">
        <w:rPr>
          <w:rFonts w:ascii="Arial" w:hAnsi="Arial" w:cs="Arial"/>
        </w:rPr>
        <w:t>planu:</w:t>
      </w:r>
    </w:p>
    <w:p w:rsidR="001A6862" w:rsidRPr="00CB3E61" w:rsidRDefault="001A6862" w:rsidP="000D1648">
      <w:pPr>
        <w:pStyle w:val="Akapitzlist"/>
        <w:numPr>
          <w:ilvl w:val="0"/>
          <w:numId w:val="14"/>
        </w:numPr>
        <w:spacing w:line="360" w:lineRule="auto"/>
        <w:jc w:val="both"/>
        <w:rPr>
          <w:rFonts w:ascii="Arial" w:hAnsi="Arial" w:cs="Arial"/>
        </w:rPr>
      </w:pPr>
      <w:r w:rsidRPr="00CB3E61">
        <w:rPr>
          <w:rFonts w:ascii="Arial" w:hAnsi="Arial" w:cs="Arial"/>
        </w:rPr>
        <w:t>zmiany lokaln</w:t>
      </w:r>
      <w:r>
        <w:rPr>
          <w:rFonts w:ascii="Arial" w:hAnsi="Arial" w:cs="Arial"/>
        </w:rPr>
        <w:t>ego ukształtowania terenu w tym</w:t>
      </w:r>
      <w:r w:rsidRPr="00CB3E61">
        <w:rPr>
          <w:rFonts w:ascii="Arial" w:hAnsi="Arial" w:cs="Arial"/>
        </w:rPr>
        <w:t>: niwelacje terenu, wykopy nasypy, podsypki);</w:t>
      </w:r>
    </w:p>
    <w:p w:rsidR="001A6862" w:rsidRPr="00CB3E61" w:rsidRDefault="001A6862" w:rsidP="000D1648">
      <w:pPr>
        <w:pStyle w:val="Akapitzlist"/>
        <w:numPr>
          <w:ilvl w:val="0"/>
          <w:numId w:val="14"/>
        </w:numPr>
        <w:spacing w:line="360" w:lineRule="auto"/>
        <w:jc w:val="both"/>
        <w:rPr>
          <w:rFonts w:ascii="Arial" w:hAnsi="Arial" w:cs="Arial"/>
        </w:rPr>
      </w:pPr>
      <w:r w:rsidRPr="00CB3E61">
        <w:rPr>
          <w:rFonts w:ascii="Arial" w:hAnsi="Arial" w:cs="Arial"/>
        </w:rPr>
        <w:t>przekształcenia w przypowierzchniowej struktury geologicznej, związane z pracami ziemnymi w celu posadowienia budynków, uzbrojenia terenu oraz budową dojazdów i układu komunikacyjnego</w:t>
      </w:r>
    </w:p>
    <w:p w:rsidR="001A6862" w:rsidRPr="00CB3E61" w:rsidRDefault="001A6862" w:rsidP="000D1648">
      <w:pPr>
        <w:pStyle w:val="Akapitzlist"/>
        <w:numPr>
          <w:ilvl w:val="0"/>
          <w:numId w:val="14"/>
        </w:numPr>
        <w:spacing w:after="0" w:line="360" w:lineRule="auto"/>
        <w:jc w:val="both"/>
        <w:rPr>
          <w:rFonts w:ascii="Arial" w:hAnsi="Arial" w:cs="Arial"/>
        </w:rPr>
      </w:pPr>
      <w:r w:rsidRPr="00CB3E61">
        <w:rPr>
          <w:rFonts w:ascii="Arial" w:hAnsi="Arial" w:cs="Arial"/>
        </w:rPr>
        <w:t xml:space="preserve">zmiany aktualnego użytkowania gruntów i likwidację </w:t>
      </w:r>
      <w:r w:rsidR="00F85747">
        <w:rPr>
          <w:rFonts w:ascii="Arial" w:hAnsi="Arial" w:cs="Arial"/>
        </w:rPr>
        <w:t>"</w:t>
      </w:r>
      <w:r w:rsidRPr="00CB3E61">
        <w:rPr>
          <w:rFonts w:ascii="Arial" w:hAnsi="Arial" w:cs="Arial"/>
        </w:rPr>
        <w:t>pokrywy glebowej</w:t>
      </w:r>
      <w:r w:rsidR="00F85747">
        <w:rPr>
          <w:rFonts w:ascii="Arial" w:hAnsi="Arial" w:cs="Arial"/>
        </w:rPr>
        <w:t>" - humusu</w:t>
      </w:r>
      <w:r w:rsidRPr="00CB3E61">
        <w:rPr>
          <w:rFonts w:ascii="Arial" w:hAnsi="Arial" w:cs="Arial"/>
        </w:rPr>
        <w:t xml:space="preserve"> w miejscach wykopów na terenach placów budów pod nowe zainwestow</w:t>
      </w:r>
      <w:r>
        <w:rPr>
          <w:rFonts w:ascii="Arial" w:hAnsi="Arial" w:cs="Arial"/>
        </w:rPr>
        <w:t xml:space="preserve">anie budownictwa mieszkaniowego </w:t>
      </w:r>
      <w:r w:rsidRPr="00CB3E61">
        <w:rPr>
          <w:rFonts w:ascii="Arial" w:hAnsi="Arial" w:cs="Arial"/>
        </w:rPr>
        <w:t xml:space="preserve">oraz obsługi komunikacyjnej. Zmiany będą dotyczyć terenów </w:t>
      </w:r>
      <w:r w:rsidR="00F85747">
        <w:rPr>
          <w:rFonts w:ascii="Arial" w:hAnsi="Arial" w:cs="Arial"/>
        </w:rPr>
        <w:t>1U, 2U, 3MN/U, 4MN, 5MN, 6MN/U, 7MN, 8MN.</w:t>
      </w:r>
      <w:r w:rsidR="00971A1D">
        <w:rPr>
          <w:rFonts w:ascii="Arial" w:hAnsi="Arial" w:cs="Arial"/>
        </w:rPr>
        <w:t xml:space="preserve"> </w:t>
      </w:r>
      <w:r w:rsidR="00971A1D" w:rsidRPr="0055784B">
        <w:rPr>
          <w:rFonts w:ascii="Arial" w:hAnsi="Arial" w:cs="Arial"/>
        </w:rPr>
        <w:t xml:space="preserve"> </w:t>
      </w:r>
    </w:p>
    <w:p w:rsidR="001A6862" w:rsidRPr="00CB3E61" w:rsidRDefault="001A6862" w:rsidP="000D1648">
      <w:pPr>
        <w:pStyle w:val="Akapitzlist"/>
        <w:numPr>
          <w:ilvl w:val="0"/>
          <w:numId w:val="14"/>
        </w:numPr>
        <w:spacing w:after="0" w:line="360" w:lineRule="auto"/>
        <w:jc w:val="both"/>
        <w:rPr>
          <w:rFonts w:ascii="Arial" w:hAnsi="Arial" w:cs="Arial"/>
        </w:rPr>
      </w:pPr>
      <w:r w:rsidRPr="00CB3E61">
        <w:rPr>
          <w:rFonts w:ascii="Arial" w:hAnsi="Arial" w:cs="Arial"/>
        </w:rPr>
        <w:t>utwardzenie części terenu głównie przeznaczonej pod drogę (teren</w:t>
      </w:r>
      <w:r>
        <w:rPr>
          <w:rFonts w:ascii="Arial" w:hAnsi="Arial" w:cs="Arial"/>
        </w:rPr>
        <w:t>y</w:t>
      </w:r>
      <w:r w:rsidRPr="00CB3E61">
        <w:rPr>
          <w:rFonts w:ascii="Arial" w:hAnsi="Arial" w:cs="Arial"/>
        </w:rPr>
        <w:t xml:space="preserve"> KDW</w:t>
      </w:r>
      <w:r w:rsidR="00971A1D">
        <w:rPr>
          <w:rFonts w:ascii="Arial" w:hAnsi="Arial" w:cs="Arial"/>
        </w:rPr>
        <w:t>, KDX</w:t>
      </w:r>
      <w:r w:rsidRPr="00CB3E61">
        <w:rPr>
          <w:rFonts w:ascii="Arial" w:hAnsi="Arial" w:cs="Arial"/>
        </w:rPr>
        <w:t xml:space="preserve">), podjazdy do działek, oraz obszary utwardzone wokół nowopowstałej zabudowy kubaturowej </w:t>
      </w:r>
    </w:p>
    <w:p w:rsidR="001A6862" w:rsidRPr="00CB3E61" w:rsidRDefault="001A6862" w:rsidP="00FA5A8B">
      <w:pPr>
        <w:spacing w:after="0" w:line="360" w:lineRule="auto"/>
        <w:jc w:val="both"/>
        <w:rPr>
          <w:rFonts w:ascii="Arial" w:hAnsi="Arial" w:cs="Arial"/>
        </w:rPr>
      </w:pPr>
    </w:p>
    <w:p w:rsidR="001A6862" w:rsidRPr="00CB3E61" w:rsidRDefault="001A6862" w:rsidP="00FA5A8B">
      <w:pPr>
        <w:spacing w:after="0" w:line="360" w:lineRule="auto"/>
        <w:jc w:val="both"/>
        <w:rPr>
          <w:rFonts w:ascii="Arial" w:hAnsi="Arial" w:cs="Arial"/>
        </w:rPr>
      </w:pPr>
      <w:r w:rsidRPr="00CB3E61">
        <w:rPr>
          <w:rFonts w:ascii="Arial" w:hAnsi="Arial" w:cs="Arial"/>
        </w:rPr>
        <w:t xml:space="preserve">Na etapie budowy ewentualne zagrożenie dla podłoża gruntowego mogą stanowić  zanieczyszczenia w trakcie awaryjnych wycieków substancji ropopochodnych ze sprzętu budowlanego i chemicznych, płynnych substancji budowlanych na terenie ich składowania i w miejscu użycia. </w:t>
      </w:r>
    </w:p>
    <w:p w:rsidR="001A6862" w:rsidRPr="00CB3E61" w:rsidRDefault="001A6862" w:rsidP="00FA5A8B">
      <w:pPr>
        <w:spacing w:after="0" w:line="360" w:lineRule="auto"/>
        <w:jc w:val="both"/>
        <w:rPr>
          <w:rFonts w:ascii="Arial" w:hAnsi="Arial" w:cs="Arial"/>
        </w:rPr>
      </w:pPr>
    </w:p>
    <w:p w:rsidR="001A6862" w:rsidRPr="00CB3E61" w:rsidRDefault="001A6862" w:rsidP="00FA5A8B">
      <w:pPr>
        <w:spacing w:after="0" w:line="360" w:lineRule="auto"/>
        <w:jc w:val="both"/>
        <w:rPr>
          <w:rFonts w:ascii="Arial" w:hAnsi="Arial" w:cs="Arial"/>
        </w:rPr>
      </w:pPr>
      <w:r w:rsidRPr="00CB3E61">
        <w:rPr>
          <w:rFonts w:ascii="Arial" w:hAnsi="Arial" w:cs="Arial"/>
        </w:rPr>
        <w:t>Korzystnym ustaleniem projektu planu jest zapis o zagospodarowaniu  i urządzeniu terenu przy zachowaniu w maksymalnym stopniu istniejącego ukształtowania powierzchni terenu.</w:t>
      </w:r>
    </w:p>
    <w:p w:rsidR="0081630A" w:rsidRPr="00CD7549" w:rsidRDefault="0081630A" w:rsidP="00FA5A8B">
      <w:pPr>
        <w:spacing w:after="0" w:line="360" w:lineRule="auto"/>
        <w:jc w:val="both"/>
        <w:rPr>
          <w:rFonts w:ascii="Arial" w:hAnsi="Arial" w:cs="Arial"/>
        </w:rPr>
      </w:pPr>
    </w:p>
    <w:p w:rsidR="0081630A" w:rsidRPr="00FA5A8B" w:rsidRDefault="0081630A" w:rsidP="00FA5A8B">
      <w:pPr>
        <w:pStyle w:val="Nagwek2"/>
        <w:spacing w:line="360" w:lineRule="auto"/>
        <w:rPr>
          <w:rFonts w:ascii="Arial" w:hAnsi="Arial" w:cs="Arial"/>
        </w:rPr>
      </w:pPr>
      <w:bookmarkStart w:id="58" w:name="_Toc439107732"/>
      <w:bookmarkStart w:id="59" w:name="_Toc441168496"/>
      <w:r w:rsidRPr="00CD7549">
        <w:rPr>
          <w:rFonts w:ascii="Arial" w:hAnsi="Arial" w:cs="Arial"/>
        </w:rPr>
        <w:t>7.2 Wody powierzchniowe i podziemne</w:t>
      </w:r>
      <w:bookmarkEnd w:id="58"/>
      <w:bookmarkEnd w:id="59"/>
    </w:p>
    <w:p w:rsidR="001A6862" w:rsidRPr="00CB3E61" w:rsidRDefault="001A6862" w:rsidP="00FA5A8B">
      <w:pPr>
        <w:autoSpaceDE w:val="0"/>
        <w:autoSpaceDN w:val="0"/>
        <w:adjustRightInd w:val="0"/>
        <w:spacing w:after="0" w:line="360" w:lineRule="auto"/>
        <w:jc w:val="both"/>
        <w:rPr>
          <w:rFonts w:ascii="Arial" w:hAnsi="Arial" w:cs="Arial"/>
        </w:rPr>
      </w:pPr>
      <w:r w:rsidRPr="00CB3E61">
        <w:rPr>
          <w:rFonts w:ascii="Arial" w:hAnsi="Arial" w:cs="Arial"/>
        </w:rPr>
        <w:t>W projekcie planu ustalono rozwiązanie problemu oczyszczania ścieków p</w:t>
      </w:r>
      <w:r>
        <w:rPr>
          <w:rFonts w:ascii="Arial" w:hAnsi="Arial" w:cs="Arial"/>
        </w:rPr>
        <w:t>oprzez</w:t>
      </w:r>
      <w:r w:rsidRPr="00CB3E61">
        <w:rPr>
          <w:rFonts w:ascii="Arial" w:hAnsi="Arial" w:cs="Arial"/>
        </w:rPr>
        <w:t xml:space="preserve"> </w:t>
      </w:r>
      <w:r w:rsidR="00506E27">
        <w:rPr>
          <w:rFonts w:ascii="Arial" w:hAnsi="Arial" w:cs="Arial"/>
        </w:rPr>
        <w:t xml:space="preserve">odprowadzenie </w:t>
      </w:r>
      <w:r w:rsidR="00506E27" w:rsidRPr="00506E27">
        <w:rPr>
          <w:rFonts w:ascii="Arial" w:hAnsi="Arial" w:cs="Arial"/>
        </w:rPr>
        <w:t xml:space="preserve">do kanalizacji sanitarnej, z dopuszczeniem do czasu jej realizacji gromadzenia ścieków bytowych w zbiornikach bezodpływowych z udokumentowanym wywozem ścieków do oczyszczalni; z chwilą wybudowania zbiorczej kanalizacji sanitarnej </w:t>
      </w:r>
      <w:r w:rsidR="00506E27" w:rsidRPr="00506E27">
        <w:rPr>
          <w:rFonts w:ascii="Arial" w:hAnsi="Arial" w:cs="Arial"/>
        </w:rPr>
        <w:lastRenderedPageBreak/>
        <w:t>zbiorniki bezodpływowe należy bezwzględnie zlikwidować, a budynki podłączyć do sieci, zakaz lokalizacji oczyszczalni przydomowych</w:t>
      </w:r>
    </w:p>
    <w:p w:rsidR="001A6862" w:rsidRPr="00CB3E61" w:rsidRDefault="001A6862" w:rsidP="00FA5A8B">
      <w:pPr>
        <w:pStyle w:val="Zwykytekst"/>
        <w:spacing w:line="360" w:lineRule="auto"/>
        <w:jc w:val="both"/>
        <w:rPr>
          <w:rFonts w:ascii="Arial" w:hAnsi="Arial" w:cs="Arial"/>
        </w:rPr>
      </w:pPr>
      <w:r w:rsidRPr="00CB3E61">
        <w:rPr>
          <w:rFonts w:ascii="Arial" w:eastAsia="MS Mincho" w:hAnsi="Arial" w:cs="Arial"/>
          <w:sz w:val="22"/>
          <w:szCs w:val="22"/>
        </w:rPr>
        <w:t xml:space="preserve">Wody opadowe </w:t>
      </w:r>
      <w:r w:rsidR="00506E27">
        <w:rPr>
          <w:rFonts w:ascii="Arial" w:eastAsia="MS Mincho" w:hAnsi="Arial" w:cs="Arial"/>
          <w:sz w:val="22"/>
          <w:szCs w:val="22"/>
        </w:rPr>
        <w:t xml:space="preserve">należy odprowadzić powierzchniowo </w:t>
      </w:r>
      <w:r w:rsidR="00506E27" w:rsidRPr="00506E27">
        <w:rPr>
          <w:rFonts w:ascii="Arial" w:eastAsia="MS Mincho" w:hAnsi="Arial" w:cs="Arial"/>
          <w:sz w:val="22"/>
          <w:szCs w:val="22"/>
        </w:rPr>
        <w:t>do gruntu na terenie własnych działek, chyba że szczegółowe ustalenia dopuszczają inne rozwiązanie.</w:t>
      </w:r>
    </w:p>
    <w:p w:rsidR="001A6862" w:rsidRPr="00CB3E61" w:rsidRDefault="001A6862" w:rsidP="00FA5A8B">
      <w:pPr>
        <w:autoSpaceDE w:val="0"/>
        <w:autoSpaceDN w:val="0"/>
        <w:adjustRightInd w:val="0"/>
        <w:spacing w:after="0" w:line="360" w:lineRule="auto"/>
        <w:rPr>
          <w:rFonts w:ascii="Arial" w:hAnsi="Arial" w:cs="Arial"/>
        </w:rPr>
      </w:pPr>
    </w:p>
    <w:p w:rsidR="001A6862" w:rsidRPr="00CB3E61" w:rsidRDefault="001A6862" w:rsidP="00FA5A8B">
      <w:pPr>
        <w:autoSpaceDE w:val="0"/>
        <w:autoSpaceDN w:val="0"/>
        <w:adjustRightInd w:val="0"/>
        <w:spacing w:after="0" w:line="360" w:lineRule="auto"/>
        <w:rPr>
          <w:rFonts w:ascii="Arial" w:hAnsi="Arial" w:cs="Arial"/>
        </w:rPr>
      </w:pPr>
      <w:r w:rsidRPr="00CB3E61">
        <w:rPr>
          <w:rFonts w:ascii="Arial" w:hAnsi="Arial" w:cs="Arial"/>
        </w:rPr>
        <w:t>Wymogi obowiązujące w tym względzie określają:</w:t>
      </w:r>
    </w:p>
    <w:p w:rsidR="001A6862" w:rsidRPr="00CB3E61" w:rsidRDefault="001A6862" w:rsidP="000D1648">
      <w:pPr>
        <w:pStyle w:val="Akapitzlist"/>
        <w:numPr>
          <w:ilvl w:val="0"/>
          <w:numId w:val="14"/>
        </w:numPr>
        <w:autoSpaceDE w:val="0"/>
        <w:autoSpaceDN w:val="0"/>
        <w:adjustRightInd w:val="0"/>
        <w:spacing w:after="0" w:line="360" w:lineRule="auto"/>
        <w:rPr>
          <w:rFonts w:ascii="Arial" w:hAnsi="Arial" w:cs="Arial"/>
        </w:rPr>
      </w:pPr>
      <w:r w:rsidRPr="00CB3E61">
        <w:rPr>
          <w:rFonts w:ascii="Arial" w:hAnsi="Arial" w:cs="Arial"/>
        </w:rPr>
        <w:t xml:space="preserve">Ustawa z dnia 18 lipca 2001 r. Prawo wodne </w:t>
      </w:r>
      <w:r w:rsidR="001A5EA4" w:rsidRPr="001A5EA4">
        <w:rPr>
          <w:rFonts w:ascii="Arial" w:hAnsi="Arial" w:cs="Arial"/>
        </w:rPr>
        <w:t>(</w:t>
      </w:r>
      <w:proofErr w:type="spellStart"/>
      <w:r w:rsidR="001A5EA4" w:rsidRPr="001A5EA4">
        <w:rPr>
          <w:rFonts w:ascii="Arial" w:hAnsi="Arial" w:cs="Arial"/>
        </w:rPr>
        <w:t>t.j</w:t>
      </w:r>
      <w:proofErr w:type="spellEnd"/>
      <w:r w:rsidR="001A5EA4" w:rsidRPr="001A5EA4">
        <w:rPr>
          <w:rFonts w:ascii="Arial" w:hAnsi="Arial" w:cs="Arial"/>
        </w:rPr>
        <w:t xml:space="preserve">. </w:t>
      </w:r>
      <w:proofErr w:type="spellStart"/>
      <w:r w:rsidR="001A5EA4" w:rsidRPr="001A5EA4">
        <w:rPr>
          <w:rFonts w:ascii="Arial" w:hAnsi="Arial" w:cs="Arial"/>
        </w:rPr>
        <w:t>Dz.U</w:t>
      </w:r>
      <w:proofErr w:type="spellEnd"/>
      <w:r w:rsidR="001A5EA4" w:rsidRPr="001A5EA4">
        <w:rPr>
          <w:rFonts w:ascii="Arial" w:hAnsi="Arial" w:cs="Arial"/>
        </w:rPr>
        <w:t>. z 2015 r., poz. 469</w:t>
      </w:r>
      <w:r w:rsidR="001A5EA4">
        <w:rPr>
          <w:rFonts w:ascii="Arial" w:hAnsi="Arial" w:cs="Arial"/>
        </w:rPr>
        <w:t>)</w:t>
      </w:r>
    </w:p>
    <w:p w:rsidR="001A6862" w:rsidRPr="00CB3E61" w:rsidRDefault="001A6862" w:rsidP="000D1648">
      <w:pPr>
        <w:pStyle w:val="Akapitzlist"/>
        <w:numPr>
          <w:ilvl w:val="0"/>
          <w:numId w:val="14"/>
        </w:numPr>
        <w:autoSpaceDE w:val="0"/>
        <w:autoSpaceDN w:val="0"/>
        <w:adjustRightInd w:val="0"/>
        <w:spacing w:after="0" w:line="360" w:lineRule="auto"/>
        <w:rPr>
          <w:rFonts w:ascii="Arial" w:hAnsi="Arial" w:cs="Arial"/>
        </w:rPr>
      </w:pPr>
      <w:r w:rsidRPr="00CB3E61">
        <w:rPr>
          <w:rFonts w:ascii="Arial" w:hAnsi="Arial" w:cs="Arial"/>
        </w:rPr>
        <w:t>Rozporządzenie Ministra Środowiska z dnia 24 lipca 2006 r. w sprawie warunków, jakie należy spełnić przy wprowadzaniu ścieków do wód i do ziemi, oraz w sprawie substancji szczególnie szkodliwych dla środowiska wodnego (Dz. U. Nr 137, poz. 984).</w:t>
      </w:r>
    </w:p>
    <w:p w:rsidR="001A6862" w:rsidRPr="00CB3E61" w:rsidRDefault="001A6862" w:rsidP="00FA5A8B">
      <w:pPr>
        <w:pStyle w:val="Akapitzlist"/>
        <w:autoSpaceDE w:val="0"/>
        <w:autoSpaceDN w:val="0"/>
        <w:adjustRightInd w:val="0"/>
        <w:spacing w:after="0" w:line="360" w:lineRule="auto"/>
        <w:rPr>
          <w:rFonts w:ascii="Arial" w:hAnsi="Arial" w:cs="Arial"/>
        </w:rPr>
      </w:pPr>
    </w:p>
    <w:p w:rsidR="001A6862" w:rsidRPr="00CB3E61" w:rsidRDefault="001A6862" w:rsidP="00DF1F82">
      <w:pPr>
        <w:autoSpaceDE w:val="0"/>
        <w:autoSpaceDN w:val="0"/>
        <w:adjustRightInd w:val="0"/>
        <w:spacing w:after="0" w:line="360" w:lineRule="auto"/>
        <w:jc w:val="both"/>
        <w:rPr>
          <w:rFonts w:ascii="Arial" w:hAnsi="Arial" w:cs="Arial"/>
        </w:rPr>
      </w:pPr>
      <w:r w:rsidRPr="00CB3E61">
        <w:rPr>
          <w:rFonts w:ascii="Arial" w:hAnsi="Arial" w:cs="Arial"/>
        </w:rPr>
        <w:t xml:space="preserve">Obiektami stwarzającymi potencjalne zagrożenie dla czystości gruntu i wód podziemnych na obszarze projektu planu </w:t>
      </w:r>
      <w:r w:rsidR="001A5EA4">
        <w:rPr>
          <w:rFonts w:ascii="Arial" w:hAnsi="Arial" w:cs="Arial"/>
        </w:rPr>
        <w:t>są</w:t>
      </w:r>
      <w:r w:rsidRPr="00CB3E61">
        <w:rPr>
          <w:rFonts w:ascii="Arial" w:hAnsi="Arial" w:cs="Arial"/>
        </w:rPr>
        <w:t xml:space="preserve"> drog</w:t>
      </w:r>
      <w:r w:rsidR="001A5EA4">
        <w:rPr>
          <w:rFonts w:ascii="Arial" w:hAnsi="Arial" w:cs="Arial"/>
        </w:rPr>
        <w:t>i</w:t>
      </w:r>
      <w:r w:rsidRPr="00CB3E61">
        <w:rPr>
          <w:rFonts w:ascii="Arial" w:hAnsi="Arial" w:cs="Arial"/>
        </w:rPr>
        <w:t xml:space="preserve"> wewnętrzn</w:t>
      </w:r>
      <w:r>
        <w:rPr>
          <w:rFonts w:ascii="Arial" w:hAnsi="Arial" w:cs="Arial"/>
        </w:rPr>
        <w:t>a</w:t>
      </w:r>
      <w:r w:rsidR="00DF1F82">
        <w:rPr>
          <w:rFonts w:ascii="Arial" w:hAnsi="Arial" w:cs="Arial"/>
        </w:rPr>
        <w:t xml:space="preserve"> oraz ciąg pieszo</w:t>
      </w:r>
      <w:r w:rsidR="00F91F8C">
        <w:rPr>
          <w:rFonts w:ascii="Arial" w:hAnsi="Arial" w:cs="Arial"/>
        </w:rPr>
        <w:t>-</w:t>
      </w:r>
      <w:r w:rsidR="00DF1F82">
        <w:rPr>
          <w:rFonts w:ascii="Arial" w:hAnsi="Arial" w:cs="Arial"/>
        </w:rPr>
        <w:t>jezdny</w:t>
      </w:r>
      <w:r w:rsidRPr="00CB3E61">
        <w:rPr>
          <w:rFonts w:ascii="Arial" w:hAnsi="Arial" w:cs="Arial"/>
        </w:rPr>
        <w:t xml:space="preserve"> o nawierzchni półprzepuszczalnej.</w:t>
      </w:r>
    </w:p>
    <w:p w:rsidR="001A6862" w:rsidRPr="00CB3E61" w:rsidRDefault="001A6862" w:rsidP="00FA5A8B">
      <w:pPr>
        <w:autoSpaceDE w:val="0"/>
        <w:autoSpaceDN w:val="0"/>
        <w:adjustRightInd w:val="0"/>
        <w:spacing w:after="0" w:line="360" w:lineRule="auto"/>
        <w:rPr>
          <w:rFonts w:ascii="Arial" w:hAnsi="Arial" w:cs="Arial"/>
          <w:sz w:val="24"/>
          <w:szCs w:val="24"/>
        </w:rPr>
      </w:pPr>
    </w:p>
    <w:p w:rsidR="001A6862" w:rsidRPr="00CB3E61" w:rsidRDefault="001A6862" w:rsidP="00FA5A8B">
      <w:pPr>
        <w:autoSpaceDE w:val="0"/>
        <w:autoSpaceDN w:val="0"/>
        <w:adjustRightInd w:val="0"/>
        <w:spacing w:after="0" w:line="360" w:lineRule="auto"/>
        <w:jc w:val="both"/>
        <w:rPr>
          <w:rFonts w:ascii="Arial" w:hAnsi="Arial" w:cs="Arial"/>
        </w:rPr>
      </w:pPr>
      <w:r w:rsidRPr="00CB3E61">
        <w:rPr>
          <w:rFonts w:ascii="Arial" w:hAnsi="Arial" w:cs="Arial"/>
        </w:rPr>
        <w:t>Na obszarze projektu planu nie występują wody powierzchniowe.</w:t>
      </w:r>
    </w:p>
    <w:p w:rsidR="001A6862" w:rsidRDefault="001A6862" w:rsidP="00FA5A8B">
      <w:pPr>
        <w:autoSpaceDE w:val="0"/>
        <w:autoSpaceDN w:val="0"/>
        <w:adjustRightInd w:val="0"/>
        <w:spacing w:after="0" w:line="360" w:lineRule="auto"/>
        <w:jc w:val="both"/>
        <w:rPr>
          <w:rFonts w:ascii="Arial" w:hAnsi="Arial" w:cs="Arial"/>
        </w:rPr>
      </w:pPr>
      <w:r w:rsidRPr="00CB3E61">
        <w:rPr>
          <w:rFonts w:ascii="Arial" w:hAnsi="Arial" w:cs="Arial"/>
        </w:rPr>
        <w:t>Zagrożenie dla wód podziemnych pierwszego poziomu może stanowić ich zanieczyszczenie w trakcie awaryjnych wycieków substancji ropopochodnych ze sprzętu budowlanego i chemicznych, płynnych substancji budowlanych na terenie ich składowania i w miejscu użycia. Sytuacje takie należy wykluczyć przez wł</w:t>
      </w:r>
      <w:r>
        <w:rPr>
          <w:rFonts w:ascii="Arial" w:hAnsi="Arial" w:cs="Arial"/>
        </w:rPr>
        <w:t>aściwą organizacje placów budów oraz właściwą gospodarkę odpadami.</w:t>
      </w:r>
    </w:p>
    <w:p w:rsidR="0081630A" w:rsidRPr="00CD7549" w:rsidRDefault="0081630A" w:rsidP="00FA5A8B">
      <w:pPr>
        <w:autoSpaceDE w:val="0"/>
        <w:autoSpaceDN w:val="0"/>
        <w:adjustRightInd w:val="0"/>
        <w:spacing w:after="0" w:line="360" w:lineRule="auto"/>
        <w:jc w:val="both"/>
        <w:rPr>
          <w:rFonts w:ascii="Arial" w:hAnsi="Arial" w:cs="Arial"/>
          <w:highlight w:val="yellow"/>
        </w:rPr>
      </w:pPr>
    </w:p>
    <w:p w:rsidR="00103F63" w:rsidRPr="00FA5A8B" w:rsidRDefault="0081630A" w:rsidP="00FA5A8B">
      <w:pPr>
        <w:pStyle w:val="Nagwek2"/>
        <w:spacing w:line="360" w:lineRule="auto"/>
        <w:rPr>
          <w:rFonts w:ascii="Arial" w:hAnsi="Arial" w:cs="Arial"/>
        </w:rPr>
      </w:pPr>
      <w:bookmarkStart w:id="60" w:name="_Toc439107733"/>
      <w:bookmarkStart w:id="61" w:name="_Toc441168497"/>
      <w:r w:rsidRPr="00CD7549">
        <w:rPr>
          <w:rFonts w:ascii="Arial" w:hAnsi="Arial" w:cs="Arial"/>
        </w:rPr>
        <w:t>7.3 Powietrze atmosferyczne i klimat</w:t>
      </w:r>
      <w:bookmarkEnd w:id="60"/>
      <w:bookmarkEnd w:id="61"/>
    </w:p>
    <w:p w:rsidR="00103F63" w:rsidRDefault="00103F63" w:rsidP="00FA5A8B">
      <w:pPr>
        <w:spacing w:after="0" w:line="360" w:lineRule="auto"/>
        <w:jc w:val="both"/>
        <w:rPr>
          <w:rFonts w:ascii="Arial" w:hAnsi="Arial" w:cs="Arial"/>
        </w:rPr>
      </w:pPr>
      <w:r w:rsidRPr="00AD5C29">
        <w:rPr>
          <w:rFonts w:ascii="Arial" w:hAnsi="Arial" w:cs="Arial"/>
        </w:rPr>
        <w:t xml:space="preserve">W trakcie realizacji ustaleń projektu planu na etapie budowy wystąpi emisja zanieczyszczeń do powietrza atmosferycznego. </w:t>
      </w:r>
    </w:p>
    <w:p w:rsidR="00103F63" w:rsidRPr="00AD5C29" w:rsidRDefault="00103F63" w:rsidP="00FA5A8B">
      <w:pPr>
        <w:spacing w:after="0" w:line="360" w:lineRule="auto"/>
        <w:jc w:val="both"/>
        <w:rPr>
          <w:rFonts w:ascii="Arial" w:hAnsi="Arial" w:cs="Arial"/>
        </w:rPr>
      </w:pPr>
      <w:r w:rsidRPr="00AD5C29">
        <w:rPr>
          <w:rFonts w:ascii="Arial" w:hAnsi="Arial" w:cs="Arial"/>
        </w:rPr>
        <w:t>Źródłem emisji będą praca sprzętu budowlanego, transport materiałów budowlanych, składowanie materiałów budowlanych a także prace ziemne (pylenie w zależności od warunków atmosferycznych).</w:t>
      </w:r>
    </w:p>
    <w:p w:rsidR="00103F63" w:rsidRPr="00AD5C29" w:rsidRDefault="00103F63" w:rsidP="00FA5A8B">
      <w:pPr>
        <w:spacing w:after="0" w:line="360" w:lineRule="auto"/>
        <w:jc w:val="both"/>
        <w:rPr>
          <w:rFonts w:ascii="Arial" w:hAnsi="Arial" w:cs="Arial"/>
        </w:rPr>
      </w:pPr>
      <w:r w:rsidRPr="00AD5C29">
        <w:rPr>
          <w:rFonts w:ascii="Arial" w:hAnsi="Arial" w:cs="Arial"/>
        </w:rPr>
        <w:t xml:space="preserve">Wpływ powyższych prac na warunki </w:t>
      </w:r>
      <w:proofErr w:type="spellStart"/>
      <w:r w:rsidRPr="00AD5C29">
        <w:rPr>
          <w:rFonts w:ascii="Arial" w:hAnsi="Arial" w:cs="Arial"/>
        </w:rPr>
        <w:t>aerosanitarny</w:t>
      </w:r>
      <w:proofErr w:type="spellEnd"/>
      <w:r w:rsidRPr="00AD5C29">
        <w:rPr>
          <w:rFonts w:ascii="Arial" w:hAnsi="Arial" w:cs="Arial"/>
        </w:rPr>
        <w:t xml:space="preserve"> w trakcie budowy będzie okresowy, ograniczony przestrzennie i jakościowo.</w:t>
      </w:r>
    </w:p>
    <w:p w:rsidR="00103F63" w:rsidRPr="00AD5C29" w:rsidRDefault="00103F63" w:rsidP="00FA5A8B">
      <w:pPr>
        <w:spacing w:after="0" w:line="360" w:lineRule="auto"/>
        <w:rPr>
          <w:rFonts w:ascii="Arial" w:hAnsi="Arial" w:cs="Arial"/>
        </w:rPr>
      </w:pPr>
    </w:p>
    <w:p w:rsidR="00103F63" w:rsidRPr="00AD5C29" w:rsidRDefault="00103F63" w:rsidP="00FA5A8B">
      <w:pPr>
        <w:spacing w:after="0" w:line="360" w:lineRule="auto"/>
        <w:rPr>
          <w:rFonts w:ascii="Arial" w:hAnsi="Arial" w:cs="Arial"/>
        </w:rPr>
      </w:pPr>
      <w:r w:rsidRPr="00AD5C29">
        <w:rPr>
          <w:rFonts w:ascii="Arial" w:hAnsi="Arial" w:cs="Arial"/>
        </w:rPr>
        <w:t>Na etapie funkcjonowania ustaleń projektu planu źródłami zanieczyszczenia atmosfery będą:</w:t>
      </w:r>
    </w:p>
    <w:p w:rsidR="00103F63" w:rsidRPr="00AD5C29" w:rsidRDefault="00103F63" w:rsidP="000D1648">
      <w:pPr>
        <w:pStyle w:val="Akapitzlist"/>
        <w:numPr>
          <w:ilvl w:val="0"/>
          <w:numId w:val="14"/>
        </w:numPr>
        <w:spacing w:after="0" w:line="360" w:lineRule="auto"/>
        <w:rPr>
          <w:rFonts w:ascii="Arial" w:hAnsi="Arial" w:cs="Arial"/>
        </w:rPr>
      </w:pPr>
      <w:r w:rsidRPr="00AD5C29">
        <w:rPr>
          <w:rFonts w:ascii="Arial" w:hAnsi="Arial" w:cs="Arial"/>
        </w:rPr>
        <w:t xml:space="preserve">źródła ciepła </w:t>
      </w:r>
      <w:r>
        <w:rPr>
          <w:rFonts w:ascii="Arial" w:hAnsi="Arial" w:cs="Arial"/>
        </w:rPr>
        <w:t xml:space="preserve">z </w:t>
      </w:r>
      <w:r w:rsidRPr="00AD5C29">
        <w:rPr>
          <w:rFonts w:ascii="Arial" w:hAnsi="Arial" w:cs="Arial"/>
        </w:rPr>
        <w:t>projektowanych obiektów mieszkaniowych</w:t>
      </w:r>
      <w:r>
        <w:rPr>
          <w:rFonts w:ascii="Arial" w:hAnsi="Arial" w:cs="Arial"/>
        </w:rPr>
        <w:t xml:space="preserve"> </w:t>
      </w:r>
      <w:r w:rsidR="001A5EA4">
        <w:rPr>
          <w:rFonts w:ascii="Arial" w:hAnsi="Arial" w:cs="Arial"/>
        </w:rPr>
        <w:t>i usługowych</w:t>
      </w:r>
    </w:p>
    <w:p w:rsidR="00103F63" w:rsidRPr="00AD5C29" w:rsidRDefault="00103F63" w:rsidP="000D1648">
      <w:pPr>
        <w:pStyle w:val="Akapitzlist"/>
        <w:numPr>
          <w:ilvl w:val="0"/>
          <w:numId w:val="14"/>
        </w:numPr>
        <w:spacing w:after="0" w:line="360" w:lineRule="auto"/>
        <w:rPr>
          <w:rFonts w:ascii="Arial" w:hAnsi="Arial" w:cs="Arial"/>
        </w:rPr>
      </w:pPr>
      <w:r w:rsidRPr="00AD5C29">
        <w:rPr>
          <w:rFonts w:ascii="Arial" w:hAnsi="Arial" w:cs="Arial"/>
        </w:rPr>
        <w:t xml:space="preserve"> motoryzacyjne zanieczyszczenia powietrza (z układu komunikacyjnego)</w:t>
      </w:r>
    </w:p>
    <w:p w:rsidR="00103F63" w:rsidRPr="006C50F9" w:rsidRDefault="00103F63" w:rsidP="00FA5A8B">
      <w:pPr>
        <w:spacing w:after="0" w:line="360" w:lineRule="auto"/>
        <w:rPr>
          <w:rFonts w:ascii="Arial" w:hAnsi="Arial" w:cs="Arial"/>
        </w:rPr>
      </w:pPr>
    </w:p>
    <w:p w:rsidR="00103F63" w:rsidRDefault="00103F63" w:rsidP="00FA5A8B">
      <w:pPr>
        <w:autoSpaceDE w:val="0"/>
        <w:autoSpaceDN w:val="0"/>
        <w:adjustRightInd w:val="0"/>
        <w:spacing w:after="0" w:line="360" w:lineRule="auto"/>
        <w:jc w:val="both"/>
        <w:rPr>
          <w:rFonts w:ascii="Arial" w:hAnsi="Arial" w:cs="Arial"/>
        </w:rPr>
      </w:pPr>
      <w:r w:rsidRPr="006C50F9">
        <w:rPr>
          <w:rFonts w:ascii="Arial" w:hAnsi="Arial" w:cs="Arial"/>
        </w:rPr>
        <w:t>Dla planowanych obiektów kubaturowych zakładane jest zaopatrzenie</w:t>
      </w:r>
      <w:r>
        <w:rPr>
          <w:rFonts w:ascii="Arial" w:hAnsi="Arial" w:cs="Arial"/>
        </w:rPr>
        <w:t xml:space="preserve"> </w:t>
      </w:r>
      <w:r w:rsidRPr="006C50F9">
        <w:rPr>
          <w:rFonts w:ascii="Arial" w:hAnsi="Arial" w:cs="Arial"/>
        </w:rPr>
        <w:t xml:space="preserve">w ciepło z </w:t>
      </w:r>
      <w:r>
        <w:rPr>
          <w:rFonts w:ascii="Arial" w:hAnsi="Arial" w:cs="Arial"/>
        </w:rPr>
        <w:t xml:space="preserve">indywidualnych niskoemisyjnych źródeł zasilania. Mogą to być kotły gazowe olejowe, węglowe oraz na biomasę. Głównie w okresie grzewczym wzrośnie emisja pyłu zawieszonego PM10 oraz benzopirenu, co jest nieodłącznym </w:t>
      </w:r>
      <w:r w:rsidRPr="006C50F9">
        <w:rPr>
          <w:rFonts w:ascii="Arial" w:hAnsi="Arial" w:cs="Arial"/>
        </w:rPr>
        <w:t>skutkiem</w:t>
      </w:r>
      <w:r>
        <w:rPr>
          <w:rFonts w:ascii="Arial" w:hAnsi="Arial" w:cs="Arial"/>
        </w:rPr>
        <w:t xml:space="preserve"> spalania paliw kopalnych. Przy czym szczególny nacisk kładzie się na niskoemisyjność (sprawność kotłów) źródła zasilania, gdyż w okresie grzewczym następuje silne nasilenie emisji pyłu zawieszonego PM10 oraz benzopirenu co może powodować przekroczenie dopuszczalnych norm.</w:t>
      </w:r>
    </w:p>
    <w:p w:rsidR="001A5EA4" w:rsidRPr="001A5EA4" w:rsidRDefault="001A5EA4" w:rsidP="001A5EA4">
      <w:pPr>
        <w:autoSpaceDE w:val="0"/>
        <w:autoSpaceDN w:val="0"/>
        <w:adjustRightInd w:val="0"/>
        <w:spacing w:after="0" w:line="360" w:lineRule="auto"/>
        <w:jc w:val="both"/>
        <w:rPr>
          <w:rFonts w:ascii="Arial" w:hAnsi="Arial" w:cs="Arial"/>
        </w:rPr>
      </w:pPr>
      <w:r w:rsidRPr="001A5EA4">
        <w:rPr>
          <w:rFonts w:ascii="Arial" w:hAnsi="Arial" w:cs="Arial"/>
        </w:rPr>
        <w:t>W przypadku stosowania węgla kamiennego niezbędne jest zamontowanie:</w:t>
      </w:r>
    </w:p>
    <w:p w:rsidR="001A5EA4" w:rsidRPr="001A5EA4" w:rsidRDefault="001A5EA4" w:rsidP="001A5EA4">
      <w:pPr>
        <w:numPr>
          <w:ilvl w:val="0"/>
          <w:numId w:val="68"/>
        </w:numPr>
        <w:autoSpaceDE w:val="0"/>
        <w:autoSpaceDN w:val="0"/>
        <w:adjustRightInd w:val="0"/>
        <w:spacing w:after="0" w:line="360" w:lineRule="auto"/>
        <w:jc w:val="both"/>
        <w:rPr>
          <w:rFonts w:ascii="Arial" w:hAnsi="Arial" w:cs="Arial"/>
        </w:rPr>
      </w:pPr>
      <w:r w:rsidRPr="001A5EA4">
        <w:rPr>
          <w:rFonts w:ascii="Arial" w:hAnsi="Arial" w:cs="Arial"/>
          <w:b/>
        </w:rPr>
        <w:t xml:space="preserve">wysokosprawnych kotłów na </w:t>
      </w:r>
      <w:proofErr w:type="spellStart"/>
      <w:r w:rsidRPr="001A5EA4">
        <w:rPr>
          <w:rFonts w:ascii="Arial" w:hAnsi="Arial" w:cs="Arial"/>
          <w:b/>
        </w:rPr>
        <w:t>ekogroszek</w:t>
      </w:r>
      <w:proofErr w:type="spellEnd"/>
      <w:r w:rsidRPr="001A5EA4">
        <w:rPr>
          <w:rFonts w:ascii="Arial" w:hAnsi="Arial" w:cs="Arial"/>
          <w:b/>
        </w:rPr>
        <w:t xml:space="preserve"> w automatycznym systemem sterowania, minimalnie klasy 4 lub 5 według normy PN-EN 303-5:2012</w:t>
      </w:r>
    </w:p>
    <w:p w:rsidR="00103F63" w:rsidRDefault="00103F63" w:rsidP="00FA5A8B">
      <w:pPr>
        <w:autoSpaceDE w:val="0"/>
        <w:autoSpaceDN w:val="0"/>
        <w:adjustRightInd w:val="0"/>
        <w:spacing w:after="0" w:line="360" w:lineRule="auto"/>
        <w:rPr>
          <w:rFonts w:ascii="Arial" w:hAnsi="Arial" w:cs="Arial"/>
        </w:rPr>
      </w:pPr>
    </w:p>
    <w:p w:rsidR="00103F63" w:rsidRDefault="00103F63" w:rsidP="00FA5A8B">
      <w:pPr>
        <w:autoSpaceDE w:val="0"/>
        <w:autoSpaceDN w:val="0"/>
        <w:adjustRightInd w:val="0"/>
        <w:spacing w:after="0" w:line="360" w:lineRule="auto"/>
        <w:jc w:val="both"/>
        <w:rPr>
          <w:rFonts w:ascii="Arial" w:hAnsi="Arial" w:cs="Arial"/>
        </w:rPr>
      </w:pPr>
      <w:r w:rsidRPr="00AD5C29">
        <w:rPr>
          <w:rFonts w:ascii="Arial" w:hAnsi="Arial" w:cs="Arial"/>
        </w:rPr>
        <w:t>Realizacja ustaleń projektu planu przyczyni się do zwiększenia natężenia ruchu samochodowego. Źródłami zanieczyszczenia powietrza będą spaliny z silników pojazdów poruszających się po drogach. W emisjach z silników spalinowych wyróżniono kilkanaście tysięcy substancji.</w:t>
      </w:r>
      <w:r>
        <w:rPr>
          <w:rFonts w:ascii="Arial" w:hAnsi="Arial" w:cs="Arial"/>
        </w:rPr>
        <w:t xml:space="preserve"> </w:t>
      </w:r>
      <w:r w:rsidRPr="00AD5C29">
        <w:rPr>
          <w:rFonts w:ascii="Arial" w:hAnsi="Arial" w:cs="Arial"/>
        </w:rPr>
        <w:t>Istotne, charakterystyczne dla komunikacji substancje chemiczne stanowią:</w:t>
      </w:r>
      <w:r>
        <w:rPr>
          <w:rFonts w:ascii="Arial" w:hAnsi="Arial" w:cs="Arial"/>
        </w:rPr>
        <w:t xml:space="preserve"> tlenek węgla, dwutlenek węgla</w:t>
      </w:r>
      <w:r w:rsidRPr="00AD5C29">
        <w:rPr>
          <w:rFonts w:ascii="Arial" w:hAnsi="Arial" w:cs="Arial"/>
        </w:rPr>
        <w:t>, tlenki azotu, węglowodory aromatyczne i</w:t>
      </w:r>
      <w:r>
        <w:rPr>
          <w:rFonts w:ascii="Arial" w:hAnsi="Arial" w:cs="Arial"/>
        </w:rPr>
        <w:t xml:space="preserve"> alifatyczne.</w:t>
      </w:r>
    </w:p>
    <w:p w:rsidR="00103F63" w:rsidRDefault="00103F63" w:rsidP="00FA5A8B">
      <w:pPr>
        <w:autoSpaceDE w:val="0"/>
        <w:autoSpaceDN w:val="0"/>
        <w:adjustRightInd w:val="0"/>
        <w:spacing w:after="0" w:line="360" w:lineRule="auto"/>
        <w:jc w:val="both"/>
        <w:rPr>
          <w:rFonts w:ascii="Arial" w:hAnsi="Arial" w:cs="Arial"/>
        </w:rPr>
      </w:pPr>
    </w:p>
    <w:p w:rsidR="00103F63" w:rsidRDefault="00103F63" w:rsidP="00FA5A8B">
      <w:pPr>
        <w:autoSpaceDE w:val="0"/>
        <w:autoSpaceDN w:val="0"/>
        <w:adjustRightInd w:val="0"/>
        <w:spacing w:after="0" w:line="360" w:lineRule="auto"/>
        <w:jc w:val="both"/>
        <w:rPr>
          <w:rFonts w:ascii="Arial" w:hAnsi="Arial" w:cs="Arial"/>
        </w:rPr>
      </w:pPr>
      <w:r w:rsidRPr="00AD5C29">
        <w:rPr>
          <w:rFonts w:ascii="Arial" w:hAnsi="Arial" w:cs="Arial"/>
        </w:rPr>
        <w:t>Na</w:t>
      </w:r>
      <w:r>
        <w:rPr>
          <w:rFonts w:ascii="Arial" w:hAnsi="Arial" w:cs="Arial"/>
        </w:rPr>
        <w:t xml:space="preserve"> etapie inwestycyjnym projektu planu</w:t>
      </w:r>
      <w:r w:rsidRPr="00AD5C29">
        <w:rPr>
          <w:rFonts w:ascii="Arial" w:hAnsi="Arial" w:cs="Arial"/>
        </w:rPr>
        <w:t xml:space="preserve"> odczuwalny będzie okresowy wzrost</w:t>
      </w:r>
      <w:r>
        <w:rPr>
          <w:rFonts w:ascii="Arial" w:hAnsi="Arial" w:cs="Arial"/>
        </w:rPr>
        <w:t xml:space="preserve"> </w:t>
      </w:r>
      <w:r w:rsidRPr="00AD5C29">
        <w:rPr>
          <w:rFonts w:ascii="Arial" w:hAnsi="Arial" w:cs="Arial"/>
        </w:rPr>
        <w:t>natężenia hałasu w rejonie placów budów, związany z pracą sprzętu budowlanego i</w:t>
      </w:r>
      <w:r>
        <w:rPr>
          <w:rFonts w:ascii="Arial" w:hAnsi="Arial" w:cs="Arial"/>
        </w:rPr>
        <w:t xml:space="preserve"> </w:t>
      </w:r>
      <w:r w:rsidRPr="00AD5C29">
        <w:rPr>
          <w:rFonts w:ascii="Arial" w:hAnsi="Arial" w:cs="Arial"/>
        </w:rPr>
        <w:t>transportem materiałów budowlanych. Uciążliwości mogą przede</w:t>
      </w:r>
      <w:r>
        <w:rPr>
          <w:rFonts w:ascii="Arial" w:hAnsi="Arial" w:cs="Arial"/>
        </w:rPr>
        <w:t xml:space="preserve"> </w:t>
      </w:r>
      <w:r w:rsidRPr="00AD5C29">
        <w:rPr>
          <w:rFonts w:ascii="Arial" w:hAnsi="Arial" w:cs="Arial"/>
        </w:rPr>
        <w:t>wszystkim dotyczyć najbliższych obiektów mieszkalnych.</w:t>
      </w:r>
      <w:r>
        <w:rPr>
          <w:rFonts w:ascii="Arial" w:hAnsi="Arial" w:cs="Arial"/>
        </w:rPr>
        <w:t xml:space="preserve"> </w:t>
      </w:r>
      <w:r w:rsidRPr="00AD5C29">
        <w:rPr>
          <w:rFonts w:ascii="Arial" w:hAnsi="Arial" w:cs="Arial"/>
        </w:rPr>
        <w:t>Emisja hałasu w trakcie budowy jest traktowana jako prace okresowe i nie</w:t>
      </w:r>
      <w:r>
        <w:rPr>
          <w:rFonts w:ascii="Arial" w:hAnsi="Arial" w:cs="Arial"/>
        </w:rPr>
        <w:t xml:space="preserve"> </w:t>
      </w:r>
      <w:r w:rsidRPr="00AD5C29">
        <w:rPr>
          <w:rFonts w:ascii="Arial" w:hAnsi="Arial" w:cs="Arial"/>
        </w:rPr>
        <w:t xml:space="preserve">podlega regulacji prawnej w tym zakresie. Należy jednak zastosować tzw. </w:t>
      </w:r>
      <w:r>
        <w:rPr>
          <w:rFonts w:ascii="Arial" w:hAnsi="Arial" w:cs="Arial"/>
        </w:rPr>
        <w:t>b</w:t>
      </w:r>
      <w:r w:rsidRPr="00AD5C29">
        <w:rPr>
          <w:rFonts w:ascii="Arial" w:hAnsi="Arial" w:cs="Arial"/>
        </w:rPr>
        <w:t>ierną</w:t>
      </w:r>
      <w:r>
        <w:rPr>
          <w:rFonts w:ascii="Arial" w:hAnsi="Arial" w:cs="Arial"/>
        </w:rPr>
        <w:t xml:space="preserve"> </w:t>
      </w:r>
      <w:r w:rsidRPr="00AD5C29">
        <w:rPr>
          <w:rFonts w:ascii="Arial" w:hAnsi="Arial" w:cs="Arial"/>
        </w:rPr>
        <w:t>ochronę przed hałasem p</w:t>
      </w:r>
      <w:r>
        <w:rPr>
          <w:rFonts w:ascii="Arial" w:hAnsi="Arial" w:cs="Arial"/>
        </w:rPr>
        <w:t xml:space="preserve">oprzez ograniczenie czasu pracy </w:t>
      </w:r>
      <w:r w:rsidRPr="00AD5C29">
        <w:rPr>
          <w:rFonts w:ascii="Arial" w:hAnsi="Arial" w:cs="Arial"/>
        </w:rPr>
        <w:t>z wykluczeniem godzin nocnych.</w:t>
      </w:r>
      <w:r>
        <w:rPr>
          <w:rFonts w:ascii="Arial" w:hAnsi="Arial" w:cs="Arial"/>
        </w:rPr>
        <w:t xml:space="preserve"> </w:t>
      </w:r>
    </w:p>
    <w:p w:rsidR="00103F63" w:rsidRDefault="00103F63" w:rsidP="00FA5A8B">
      <w:pPr>
        <w:autoSpaceDE w:val="0"/>
        <w:autoSpaceDN w:val="0"/>
        <w:adjustRightInd w:val="0"/>
        <w:spacing w:after="0" w:line="360" w:lineRule="auto"/>
        <w:jc w:val="both"/>
        <w:rPr>
          <w:rFonts w:ascii="Arial" w:hAnsi="Arial" w:cs="Arial"/>
        </w:rPr>
      </w:pPr>
      <w:r w:rsidRPr="00980D38">
        <w:rPr>
          <w:rFonts w:ascii="Arial" w:hAnsi="Arial" w:cs="Arial"/>
        </w:rPr>
        <w:t xml:space="preserve">Na etapie funkcjonowania ustaleń projektu </w:t>
      </w:r>
      <w:r>
        <w:rPr>
          <w:rFonts w:ascii="Arial" w:hAnsi="Arial" w:cs="Arial"/>
        </w:rPr>
        <w:t>planu</w:t>
      </w:r>
      <w:r w:rsidRPr="00980D38">
        <w:rPr>
          <w:rFonts w:ascii="Arial" w:hAnsi="Arial" w:cs="Arial"/>
        </w:rPr>
        <w:t xml:space="preserve"> źródłami hałasu będą</w:t>
      </w:r>
      <w:r>
        <w:rPr>
          <w:rFonts w:ascii="Arial" w:hAnsi="Arial" w:cs="Arial"/>
        </w:rPr>
        <w:t xml:space="preserve"> </w:t>
      </w:r>
      <w:r w:rsidRPr="00980D38">
        <w:rPr>
          <w:rFonts w:ascii="Arial" w:hAnsi="Arial" w:cs="Arial"/>
        </w:rPr>
        <w:t>głównie hałas komunikacyjny generowany przez samochody z nowego układu</w:t>
      </w:r>
      <w:r>
        <w:rPr>
          <w:rFonts w:ascii="Arial" w:hAnsi="Arial" w:cs="Arial"/>
        </w:rPr>
        <w:t xml:space="preserve"> komunikacyjnego oraz istniejącego.</w:t>
      </w:r>
    </w:p>
    <w:p w:rsidR="00103F63" w:rsidRPr="00DC34A4" w:rsidRDefault="00103F63" w:rsidP="00FA5A8B">
      <w:pPr>
        <w:autoSpaceDE w:val="0"/>
        <w:autoSpaceDN w:val="0"/>
        <w:adjustRightInd w:val="0"/>
        <w:spacing w:after="0" w:line="360" w:lineRule="auto"/>
        <w:jc w:val="both"/>
        <w:rPr>
          <w:rFonts w:ascii="Arial" w:hAnsi="Arial" w:cs="Arial"/>
        </w:rPr>
      </w:pPr>
      <w:r>
        <w:rPr>
          <w:rFonts w:ascii="Arial" w:hAnsi="Arial" w:cs="Arial"/>
        </w:rPr>
        <w:t xml:space="preserve">Według </w:t>
      </w:r>
      <w:r w:rsidRPr="00980D38">
        <w:rPr>
          <w:rFonts w:ascii="Arial" w:hAnsi="Arial" w:cs="Arial"/>
        </w:rPr>
        <w:t>Rozporządzeni</w:t>
      </w:r>
      <w:r>
        <w:rPr>
          <w:rFonts w:ascii="Arial" w:hAnsi="Arial" w:cs="Arial"/>
        </w:rPr>
        <w:t xml:space="preserve">a </w:t>
      </w:r>
      <w:r w:rsidRPr="00980D38">
        <w:rPr>
          <w:rFonts w:ascii="Arial" w:hAnsi="Arial" w:cs="Arial"/>
        </w:rPr>
        <w:t>Ministra Środowiska z dnia 14 czerwca 2007 r. (dz. U. Nr 120 poz. 826 z dnia</w:t>
      </w:r>
      <w:r>
        <w:rPr>
          <w:rFonts w:ascii="Arial" w:hAnsi="Arial" w:cs="Arial"/>
        </w:rPr>
        <w:t xml:space="preserve"> 5.07.2007 r. ze zm.)</w:t>
      </w:r>
      <w:r w:rsidRPr="00980D38">
        <w:rPr>
          <w:rFonts w:ascii="Arial" w:hAnsi="Arial" w:cs="Arial"/>
        </w:rPr>
        <w:t xml:space="preserve"> </w:t>
      </w:r>
      <w:r>
        <w:rPr>
          <w:rFonts w:ascii="Arial" w:hAnsi="Arial" w:cs="Arial"/>
        </w:rPr>
        <w:t xml:space="preserve">w sprawie dopuszczalnych poziomów hałasu w środowisku dopuszczalny poziom hałasu </w:t>
      </w:r>
      <w:r w:rsidRPr="00DC34A4">
        <w:rPr>
          <w:rFonts w:ascii="Arial" w:hAnsi="Arial" w:cs="Arial"/>
        </w:rPr>
        <w:t>dl</w:t>
      </w:r>
      <w:r>
        <w:rPr>
          <w:rFonts w:ascii="Arial" w:hAnsi="Arial" w:cs="Arial"/>
        </w:rPr>
        <w:t>a terenów zabudowy mieszkaniowo jednorodzinnej</w:t>
      </w:r>
      <w:r w:rsidRPr="00DC34A4">
        <w:rPr>
          <w:rFonts w:ascii="Arial" w:hAnsi="Arial" w:cs="Arial"/>
        </w:rPr>
        <w:t xml:space="preserve">– </w:t>
      </w:r>
      <w:r>
        <w:rPr>
          <w:rFonts w:ascii="Arial" w:hAnsi="Arial" w:cs="Arial"/>
        </w:rPr>
        <w:t xml:space="preserve">wynosi </w:t>
      </w:r>
      <w:r w:rsidRPr="00DC34A4">
        <w:rPr>
          <w:rFonts w:ascii="Arial" w:hAnsi="Arial" w:cs="Arial"/>
        </w:rPr>
        <w:t xml:space="preserve">w porze dziennej </w:t>
      </w:r>
      <w:r>
        <w:rPr>
          <w:rFonts w:ascii="Arial" w:hAnsi="Arial" w:cs="Arial"/>
        </w:rPr>
        <w:t>64</w:t>
      </w:r>
      <w:r w:rsidRPr="00DC34A4">
        <w:rPr>
          <w:rFonts w:ascii="Arial" w:hAnsi="Arial" w:cs="Arial"/>
        </w:rPr>
        <w:t xml:space="preserve"> </w:t>
      </w:r>
      <w:proofErr w:type="spellStart"/>
      <w:r w:rsidRPr="00DC34A4">
        <w:rPr>
          <w:rFonts w:ascii="Arial" w:hAnsi="Arial" w:cs="Arial"/>
        </w:rPr>
        <w:t>dB</w:t>
      </w:r>
      <w:proofErr w:type="spellEnd"/>
      <w:r w:rsidRPr="00DC34A4">
        <w:rPr>
          <w:rFonts w:ascii="Arial" w:hAnsi="Arial" w:cs="Arial"/>
        </w:rPr>
        <w:t xml:space="preserve"> i w porze nocnej</w:t>
      </w:r>
      <w:r>
        <w:rPr>
          <w:rFonts w:ascii="Arial" w:hAnsi="Arial" w:cs="Arial"/>
        </w:rPr>
        <w:t xml:space="preserve"> 59</w:t>
      </w:r>
      <w:r w:rsidRPr="00DC34A4">
        <w:rPr>
          <w:rFonts w:ascii="Arial" w:hAnsi="Arial" w:cs="Arial"/>
        </w:rPr>
        <w:t xml:space="preserve"> </w:t>
      </w:r>
      <w:proofErr w:type="spellStart"/>
      <w:r w:rsidRPr="00DC34A4">
        <w:rPr>
          <w:rFonts w:ascii="Arial" w:hAnsi="Arial" w:cs="Arial"/>
        </w:rPr>
        <w:t>d</w:t>
      </w:r>
      <w:r>
        <w:rPr>
          <w:rFonts w:ascii="Arial" w:hAnsi="Arial" w:cs="Arial"/>
        </w:rPr>
        <w:t>B</w:t>
      </w:r>
      <w:proofErr w:type="spellEnd"/>
      <w:r>
        <w:rPr>
          <w:rFonts w:ascii="Arial" w:hAnsi="Arial" w:cs="Arial"/>
        </w:rPr>
        <w:t xml:space="preserve"> </w:t>
      </w:r>
      <w:r w:rsidR="00F91F8C">
        <w:rPr>
          <w:rFonts w:ascii="Arial" w:hAnsi="Arial" w:cs="Arial"/>
        </w:rPr>
        <w:t xml:space="preserve">; </w:t>
      </w:r>
      <w:r w:rsidR="00F91F8C" w:rsidRPr="00DC34A4">
        <w:rPr>
          <w:rFonts w:ascii="Arial" w:hAnsi="Arial" w:cs="Arial"/>
        </w:rPr>
        <w:t>dl</w:t>
      </w:r>
      <w:r w:rsidR="00F91F8C">
        <w:rPr>
          <w:rFonts w:ascii="Arial" w:hAnsi="Arial" w:cs="Arial"/>
        </w:rPr>
        <w:t>a terenów zabudowy usługowej</w:t>
      </w:r>
      <w:r w:rsidR="00F91F8C" w:rsidRPr="00DC34A4">
        <w:rPr>
          <w:rFonts w:ascii="Arial" w:hAnsi="Arial" w:cs="Arial"/>
        </w:rPr>
        <w:t xml:space="preserve">– </w:t>
      </w:r>
      <w:r w:rsidR="00F91F8C">
        <w:rPr>
          <w:rFonts w:ascii="Arial" w:hAnsi="Arial" w:cs="Arial"/>
        </w:rPr>
        <w:t xml:space="preserve">wynosi </w:t>
      </w:r>
      <w:r w:rsidR="00F91F8C" w:rsidRPr="00DC34A4">
        <w:rPr>
          <w:rFonts w:ascii="Arial" w:hAnsi="Arial" w:cs="Arial"/>
        </w:rPr>
        <w:t xml:space="preserve">w porze dziennej </w:t>
      </w:r>
      <w:r w:rsidR="00F91F8C">
        <w:rPr>
          <w:rFonts w:ascii="Arial" w:hAnsi="Arial" w:cs="Arial"/>
        </w:rPr>
        <w:t>68</w:t>
      </w:r>
      <w:r w:rsidR="00F91F8C" w:rsidRPr="00DC34A4">
        <w:rPr>
          <w:rFonts w:ascii="Arial" w:hAnsi="Arial" w:cs="Arial"/>
        </w:rPr>
        <w:t xml:space="preserve"> </w:t>
      </w:r>
      <w:proofErr w:type="spellStart"/>
      <w:r w:rsidR="00F91F8C" w:rsidRPr="00DC34A4">
        <w:rPr>
          <w:rFonts w:ascii="Arial" w:hAnsi="Arial" w:cs="Arial"/>
        </w:rPr>
        <w:t>dB</w:t>
      </w:r>
      <w:proofErr w:type="spellEnd"/>
      <w:r w:rsidR="00F91F8C" w:rsidRPr="00DC34A4">
        <w:rPr>
          <w:rFonts w:ascii="Arial" w:hAnsi="Arial" w:cs="Arial"/>
        </w:rPr>
        <w:t xml:space="preserve"> i w porze nocnej</w:t>
      </w:r>
      <w:r w:rsidR="00F91F8C">
        <w:rPr>
          <w:rFonts w:ascii="Arial" w:hAnsi="Arial" w:cs="Arial"/>
        </w:rPr>
        <w:t xml:space="preserve"> 59</w:t>
      </w:r>
      <w:r w:rsidR="00F91F8C" w:rsidRPr="00DC34A4">
        <w:rPr>
          <w:rFonts w:ascii="Arial" w:hAnsi="Arial" w:cs="Arial"/>
        </w:rPr>
        <w:t xml:space="preserve"> </w:t>
      </w:r>
      <w:proofErr w:type="spellStart"/>
      <w:r w:rsidR="00F91F8C" w:rsidRPr="00DC34A4">
        <w:rPr>
          <w:rFonts w:ascii="Arial" w:hAnsi="Arial" w:cs="Arial"/>
        </w:rPr>
        <w:t>d</w:t>
      </w:r>
      <w:r w:rsidR="00F91F8C">
        <w:rPr>
          <w:rFonts w:ascii="Arial" w:hAnsi="Arial" w:cs="Arial"/>
        </w:rPr>
        <w:t>B</w:t>
      </w:r>
      <w:proofErr w:type="spellEnd"/>
      <w:r w:rsidR="00F91F8C">
        <w:rPr>
          <w:rFonts w:ascii="Arial" w:hAnsi="Arial" w:cs="Arial"/>
        </w:rPr>
        <w:t xml:space="preserve"> </w:t>
      </w:r>
      <w:r>
        <w:rPr>
          <w:rFonts w:ascii="Arial" w:hAnsi="Arial" w:cs="Arial"/>
        </w:rPr>
        <w:t xml:space="preserve">w przypadku hałasu powstałego od dróg i linii kolejowych.  </w:t>
      </w:r>
    </w:p>
    <w:p w:rsidR="00103F63" w:rsidRPr="00240839" w:rsidRDefault="00103F63" w:rsidP="00FA5A8B">
      <w:pPr>
        <w:spacing w:after="0" w:line="360" w:lineRule="auto"/>
        <w:jc w:val="both"/>
        <w:rPr>
          <w:rFonts w:ascii="Arial" w:hAnsi="Arial" w:cs="Arial"/>
        </w:rPr>
      </w:pPr>
    </w:p>
    <w:p w:rsidR="00103F63" w:rsidRDefault="00103F63" w:rsidP="00FA5A8B">
      <w:pPr>
        <w:spacing w:after="0" w:line="360" w:lineRule="auto"/>
        <w:jc w:val="both"/>
        <w:rPr>
          <w:rFonts w:ascii="Arial" w:hAnsi="Arial" w:cs="Arial"/>
        </w:rPr>
      </w:pPr>
      <w:r w:rsidRPr="00240839">
        <w:rPr>
          <w:rFonts w:ascii="Arial" w:hAnsi="Arial" w:cs="Arial"/>
        </w:rPr>
        <w:lastRenderedPageBreak/>
        <w:t xml:space="preserve">W trakcie realizacji ustaleń projektu </w:t>
      </w:r>
      <w:r>
        <w:rPr>
          <w:rFonts w:ascii="Arial" w:hAnsi="Arial" w:cs="Arial"/>
        </w:rPr>
        <w:t>planu nastąpi</w:t>
      </w:r>
      <w:r w:rsidRPr="00240839">
        <w:rPr>
          <w:rFonts w:ascii="Arial" w:hAnsi="Arial" w:cs="Arial"/>
        </w:rPr>
        <w:t xml:space="preserve"> modyfikacja</w:t>
      </w:r>
      <w:r>
        <w:rPr>
          <w:rFonts w:ascii="Arial" w:hAnsi="Arial" w:cs="Arial"/>
        </w:rPr>
        <w:t xml:space="preserve"> </w:t>
      </w:r>
      <w:r w:rsidRPr="00240839">
        <w:rPr>
          <w:rFonts w:ascii="Arial" w:hAnsi="Arial" w:cs="Arial"/>
        </w:rPr>
        <w:t>lokalnych warunków klimatycznych, związana ze zmianami charakteru warstwy</w:t>
      </w:r>
      <w:r>
        <w:rPr>
          <w:rFonts w:ascii="Arial" w:hAnsi="Arial" w:cs="Arial"/>
        </w:rPr>
        <w:t xml:space="preserve"> </w:t>
      </w:r>
      <w:r w:rsidRPr="00240839">
        <w:rPr>
          <w:rFonts w:ascii="Arial" w:hAnsi="Arial" w:cs="Arial"/>
        </w:rPr>
        <w:t>granicznej między atmosferą a podłożem. Na terenach nowego</w:t>
      </w:r>
      <w:r>
        <w:rPr>
          <w:rFonts w:ascii="Arial" w:hAnsi="Arial" w:cs="Arial"/>
        </w:rPr>
        <w:t xml:space="preserve"> </w:t>
      </w:r>
      <w:r w:rsidRPr="00240839">
        <w:rPr>
          <w:rFonts w:ascii="Arial" w:hAnsi="Arial" w:cs="Arial"/>
        </w:rPr>
        <w:t>zainwestowania powierzchnia ziemi pokryta głównie zwartą roślinnością zielną z</w:t>
      </w:r>
      <w:r>
        <w:rPr>
          <w:rFonts w:ascii="Arial" w:hAnsi="Arial" w:cs="Arial"/>
        </w:rPr>
        <w:t xml:space="preserve"> </w:t>
      </w:r>
      <w:r w:rsidRPr="00240839">
        <w:rPr>
          <w:rFonts w:ascii="Arial" w:hAnsi="Arial" w:cs="Arial"/>
        </w:rPr>
        <w:t xml:space="preserve">dominującym udziałem traw, </w:t>
      </w:r>
      <w:r>
        <w:rPr>
          <w:rFonts w:ascii="Arial" w:hAnsi="Arial" w:cs="Arial"/>
        </w:rPr>
        <w:t xml:space="preserve">i lokalnych zadrzewień </w:t>
      </w:r>
      <w:r w:rsidRPr="00240839">
        <w:rPr>
          <w:rFonts w:ascii="Arial" w:hAnsi="Arial" w:cs="Arial"/>
        </w:rPr>
        <w:t>zastępowana będzie przez sztuczne powierzchnie, co</w:t>
      </w:r>
      <w:r>
        <w:rPr>
          <w:rFonts w:ascii="Arial" w:hAnsi="Arial" w:cs="Arial"/>
        </w:rPr>
        <w:t xml:space="preserve"> </w:t>
      </w:r>
      <w:r w:rsidRPr="00240839">
        <w:rPr>
          <w:rFonts w:ascii="Arial" w:hAnsi="Arial" w:cs="Arial"/>
        </w:rPr>
        <w:t>spowoduje m. in. zmiany warunków termicznych (wzrost temperatury) i</w:t>
      </w:r>
      <w:r>
        <w:rPr>
          <w:rFonts w:ascii="Arial" w:hAnsi="Arial" w:cs="Arial"/>
        </w:rPr>
        <w:t xml:space="preserve"> </w:t>
      </w:r>
      <w:r w:rsidRPr="00240839">
        <w:rPr>
          <w:rFonts w:ascii="Arial" w:hAnsi="Arial" w:cs="Arial"/>
        </w:rPr>
        <w:t>wilgotnościowych (spadek wilgotności). Powstające obiekty kubaturowe wpływać</w:t>
      </w:r>
      <w:r>
        <w:rPr>
          <w:rFonts w:ascii="Arial" w:hAnsi="Arial" w:cs="Arial"/>
        </w:rPr>
        <w:t xml:space="preserve"> </w:t>
      </w:r>
      <w:r w:rsidRPr="00240839">
        <w:rPr>
          <w:rFonts w:ascii="Arial" w:hAnsi="Arial" w:cs="Arial"/>
        </w:rPr>
        <w:t>także będą na zmiany usłonecznienia i lokalnych warunków anemometrycznych.</w:t>
      </w:r>
    </w:p>
    <w:p w:rsidR="00103F63" w:rsidRDefault="00103F63" w:rsidP="00FA5A8B">
      <w:pPr>
        <w:spacing w:after="0" w:line="360" w:lineRule="auto"/>
        <w:jc w:val="both"/>
        <w:rPr>
          <w:rFonts w:ascii="Arial" w:hAnsi="Arial" w:cs="Arial"/>
        </w:rPr>
      </w:pPr>
      <w:r w:rsidRPr="0092238F">
        <w:rPr>
          <w:rFonts w:ascii="Arial" w:hAnsi="Arial" w:cs="Arial"/>
        </w:rPr>
        <w:t>Zasilenie w energię elektryczną istniejących i projektowanych terenów</w:t>
      </w:r>
      <w:r>
        <w:rPr>
          <w:rFonts w:ascii="Arial" w:hAnsi="Arial" w:cs="Arial"/>
        </w:rPr>
        <w:t xml:space="preserve"> </w:t>
      </w:r>
      <w:r w:rsidRPr="0092238F">
        <w:rPr>
          <w:rFonts w:ascii="Arial" w:hAnsi="Arial" w:cs="Arial"/>
        </w:rPr>
        <w:t xml:space="preserve">inwestycyjnych </w:t>
      </w:r>
      <w:r w:rsidRPr="00114746">
        <w:rPr>
          <w:rFonts w:ascii="Arial" w:hAnsi="Arial" w:cs="Arial"/>
        </w:rPr>
        <w:t xml:space="preserve">z </w:t>
      </w:r>
      <w:r>
        <w:rPr>
          <w:rFonts w:ascii="Arial" w:hAnsi="Arial" w:cs="Arial"/>
        </w:rPr>
        <w:t>projektowanej sieci</w:t>
      </w:r>
      <w:r w:rsidRPr="00114746">
        <w:rPr>
          <w:rFonts w:ascii="Arial" w:hAnsi="Arial" w:cs="Arial"/>
        </w:rPr>
        <w:t xml:space="preserve"> oraz projektowanej na terenie </w:t>
      </w:r>
      <w:r w:rsidR="001A5EA4">
        <w:rPr>
          <w:rFonts w:ascii="Arial" w:hAnsi="Arial" w:cs="Arial"/>
        </w:rPr>
        <w:t xml:space="preserve">projektu </w:t>
      </w:r>
      <w:r w:rsidRPr="00114746">
        <w:rPr>
          <w:rFonts w:ascii="Arial" w:hAnsi="Arial" w:cs="Arial"/>
        </w:rPr>
        <w:t>planu stacji transformatorowej</w:t>
      </w:r>
      <w:r>
        <w:rPr>
          <w:rFonts w:ascii="Arial" w:hAnsi="Arial" w:cs="Arial"/>
        </w:rPr>
        <w:t>.</w:t>
      </w:r>
      <w:r w:rsidRPr="00114746">
        <w:rPr>
          <w:rFonts w:ascii="Arial" w:hAnsi="Arial" w:cs="Arial"/>
        </w:rPr>
        <w:t xml:space="preserve"> </w:t>
      </w:r>
    </w:p>
    <w:p w:rsidR="00FA5A8B" w:rsidRDefault="00FA5A8B" w:rsidP="00FA5A8B">
      <w:pPr>
        <w:spacing w:after="0" w:line="360" w:lineRule="auto"/>
        <w:jc w:val="both"/>
        <w:rPr>
          <w:rFonts w:ascii="Arial" w:hAnsi="Arial" w:cs="Arial"/>
        </w:rPr>
      </w:pPr>
    </w:p>
    <w:p w:rsidR="00FA5A8B" w:rsidRPr="00FA5A8B" w:rsidRDefault="00103F63" w:rsidP="00FA5A8B">
      <w:pPr>
        <w:pStyle w:val="Nagwek2"/>
        <w:spacing w:line="360" w:lineRule="auto"/>
      </w:pPr>
      <w:bookmarkStart w:id="62" w:name="_Toc312154607"/>
      <w:bookmarkStart w:id="63" w:name="_Toc441168498"/>
      <w:r>
        <w:t>7.4 Flora fauna i różnorodność biologiczna</w:t>
      </w:r>
      <w:bookmarkEnd w:id="62"/>
      <w:bookmarkEnd w:id="63"/>
    </w:p>
    <w:p w:rsidR="00103F63" w:rsidRPr="00761FC3" w:rsidRDefault="00103F63" w:rsidP="00FA5A8B">
      <w:pPr>
        <w:spacing w:after="0" w:line="360" w:lineRule="auto"/>
        <w:jc w:val="both"/>
        <w:rPr>
          <w:rFonts w:ascii="Arial" w:hAnsi="Arial" w:cs="Arial"/>
        </w:rPr>
      </w:pPr>
      <w:r w:rsidRPr="00761FC3">
        <w:rPr>
          <w:rFonts w:ascii="Arial" w:hAnsi="Arial" w:cs="Arial"/>
        </w:rPr>
        <w:t>Główne przekształcenia środowiska przyrodniczego w wyniku budowy nowych obiektów kubaturowych reprezentowane będą przez zmiany aktualnego użytkowania gruntów (wieloletnie ugory o charakterze nieużytków), w tym likwidację zwartej roślinności zielnej z dominującym udziałem traw i ewentualnych krzewów.</w:t>
      </w:r>
    </w:p>
    <w:p w:rsidR="00103F63" w:rsidRPr="00ED42D0" w:rsidRDefault="00103F63" w:rsidP="00ED42D0">
      <w:pPr>
        <w:spacing w:after="0" w:line="360" w:lineRule="auto"/>
        <w:jc w:val="both"/>
        <w:rPr>
          <w:rFonts w:ascii="Arial" w:hAnsi="Arial" w:cs="Arial"/>
        </w:rPr>
      </w:pPr>
      <w:r w:rsidRPr="00761FC3">
        <w:rPr>
          <w:rFonts w:ascii="Arial" w:hAnsi="Arial" w:cs="Arial"/>
        </w:rPr>
        <w:t>Ewentualna wycinka drzew możliwa jest wyłącznie na zasadach przepisów ustawy o ochronie przyrody (</w:t>
      </w:r>
      <w:proofErr w:type="spellStart"/>
      <w:r w:rsidR="001A5EA4" w:rsidRPr="001A5EA4">
        <w:rPr>
          <w:rFonts w:ascii="Arial" w:hAnsi="Arial" w:cs="Arial"/>
        </w:rPr>
        <w:t>Dz.U</w:t>
      </w:r>
      <w:proofErr w:type="spellEnd"/>
      <w:r w:rsidR="001A5EA4" w:rsidRPr="001A5EA4">
        <w:rPr>
          <w:rFonts w:ascii="Arial" w:hAnsi="Arial" w:cs="Arial"/>
        </w:rPr>
        <w:t>. 2016 poz. 2249</w:t>
      </w:r>
      <w:r w:rsidR="001A5EA4">
        <w:rPr>
          <w:rFonts w:ascii="Arial" w:hAnsi="Arial" w:cs="Arial"/>
        </w:rPr>
        <w:t xml:space="preserve"> ze </w:t>
      </w:r>
      <w:proofErr w:type="spellStart"/>
      <w:r w:rsidR="001A5EA4">
        <w:rPr>
          <w:rFonts w:ascii="Arial" w:hAnsi="Arial" w:cs="Arial"/>
        </w:rPr>
        <w:t>zmi</w:t>
      </w:r>
      <w:proofErr w:type="spellEnd"/>
      <w:r w:rsidR="001A5EA4">
        <w:rPr>
          <w:rFonts w:ascii="Arial" w:hAnsi="Arial" w:cs="Arial"/>
        </w:rPr>
        <w:t>.</w:t>
      </w:r>
      <w:r w:rsidR="00423369">
        <w:rPr>
          <w:rFonts w:ascii="Arial" w:hAnsi="Arial" w:cs="Arial"/>
        </w:rPr>
        <w:t>).</w:t>
      </w:r>
    </w:p>
    <w:p w:rsidR="00103F63" w:rsidRPr="00761FC3" w:rsidRDefault="00103F63" w:rsidP="00FA5A8B">
      <w:pPr>
        <w:spacing w:after="0" w:line="360" w:lineRule="auto"/>
        <w:jc w:val="both"/>
        <w:rPr>
          <w:rFonts w:ascii="Arial" w:hAnsi="Arial" w:cs="Arial"/>
          <w:i/>
          <w:iCs/>
        </w:rPr>
      </w:pPr>
    </w:p>
    <w:p w:rsidR="00103F63" w:rsidRDefault="00103F63" w:rsidP="00FA5A8B">
      <w:pPr>
        <w:spacing w:after="0" w:line="360" w:lineRule="auto"/>
        <w:jc w:val="both"/>
        <w:rPr>
          <w:rFonts w:ascii="Arial" w:hAnsi="Arial" w:cs="Arial"/>
        </w:rPr>
      </w:pPr>
      <w:r w:rsidRPr="00761FC3">
        <w:rPr>
          <w:rFonts w:ascii="Arial" w:hAnsi="Arial" w:cs="Arial"/>
        </w:rPr>
        <w:t>Różnorodność biologiczna na terenach nowego zainwestowania uwarunkowana</w:t>
      </w:r>
      <w:r>
        <w:rPr>
          <w:rFonts w:ascii="Arial" w:hAnsi="Arial" w:cs="Arial"/>
        </w:rPr>
        <w:t xml:space="preserve"> </w:t>
      </w:r>
      <w:r w:rsidRPr="00761FC3">
        <w:rPr>
          <w:rFonts w:ascii="Arial" w:hAnsi="Arial" w:cs="Arial"/>
        </w:rPr>
        <w:t>będzie charakterem nasadzeń roślinności w obrębie przydomowych stref zieleni</w:t>
      </w:r>
      <w:r>
        <w:rPr>
          <w:rFonts w:ascii="Arial" w:hAnsi="Arial" w:cs="Arial"/>
        </w:rPr>
        <w:t xml:space="preserve"> urządzonej. Należy zagospodarowywać teren z maksymalnym wykorzystaniem istniejącej zieleni, a wprowadzanie gatunków drzew i krzewów powinno być zgodne z miejscowymi warunkami siedliskowymi. </w:t>
      </w:r>
    </w:p>
    <w:p w:rsidR="00103F63" w:rsidRDefault="00103F63" w:rsidP="00FA5A8B">
      <w:pPr>
        <w:spacing w:after="0" w:line="360" w:lineRule="auto"/>
        <w:jc w:val="both"/>
        <w:rPr>
          <w:rFonts w:ascii="Arial" w:hAnsi="Arial" w:cs="Arial"/>
        </w:rPr>
      </w:pPr>
    </w:p>
    <w:p w:rsidR="00103F63" w:rsidRDefault="00103F63" w:rsidP="00FA5A8B">
      <w:pPr>
        <w:spacing w:after="0" w:line="360" w:lineRule="auto"/>
        <w:jc w:val="both"/>
        <w:rPr>
          <w:rFonts w:ascii="Arial" w:hAnsi="Arial" w:cs="Arial"/>
        </w:rPr>
      </w:pPr>
      <w:r w:rsidRPr="00151D65">
        <w:rPr>
          <w:rFonts w:ascii="Arial" w:hAnsi="Arial" w:cs="Arial"/>
        </w:rPr>
        <w:t xml:space="preserve">W trakcie realizacji ustaleń </w:t>
      </w:r>
      <w:r>
        <w:rPr>
          <w:rFonts w:ascii="Arial" w:hAnsi="Arial" w:cs="Arial"/>
        </w:rPr>
        <w:t>planu</w:t>
      </w:r>
      <w:r w:rsidRPr="00151D65">
        <w:rPr>
          <w:rFonts w:ascii="Arial" w:hAnsi="Arial" w:cs="Arial"/>
        </w:rPr>
        <w:t xml:space="preserve"> na terenach nowego zainwestowania, w</w:t>
      </w:r>
      <w:r>
        <w:rPr>
          <w:rFonts w:ascii="Arial" w:hAnsi="Arial" w:cs="Arial"/>
        </w:rPr>
        <w:t xml:space="preserve"> wyniku</w:t>
      </w:r>
      <w:r w:rsidRPr="00151D65">
        <w:rPr>
          <w:rFonts w:ascii="Arial" w:hAnsi="Arial" w:cs="Arial"/>
        </w:rPr>
        <w:t xml:space="preserve"> uciążliwości związanych z funkcjonowaniem sprzętu budowlanego (hałas,</w:t>
      </w:r>
      <w:r>
        <w:rPr>
          <w:rFonts w:ascii="Arial" w:hAnsi="Arial" w:cs="Arial"/>
        </w:rPr>
        <w:t xml:space="preserve"> </w:t>
      </w:r>
      <w:r w:rsidRPr="00151D65">
        <w:rPr>
          <w:rFonts w:ascii="Arial" w:hAnsi="Arial" w:cs="Arial"/>
        </w:rPr>
        <w:t>spaliny, drgania, zagrożenie fizyczne) i dojazdami na plac budowy oraz w efekcie</w:t>
      </w:r>
      <w:r>
        <w:rPr>
          <w:rFonts w:ascii="Arial" w:hAnsi="Arial" w:cs="Arial"/>
        </w:rPr>
        <w:t xml:space="preserve"> </w:t>
      </w:r>
      <w:r w:rsidRPr="00151D65">
        <w:rPr>
          <w:rFonts w:ascii="Arial" w:hAnsi="Arial" w:cs="Arial"/>
        </w:rPr>
        <w:t>zmian siedliskowych, fauna (głównie pospolite gatunki ptaków, gryzonie)</w:t>
      </w:r>
      <w:r>
        <w:rPr>
          <w:rFonts w:ascii="Arial" w:hAnsi="Arial" w:cs="Arial"/>
        </w:rPr>
        <w:t xml:space="preserve"> </w:t>
      </w:r>
      <w:r w:rsidRPr="00151D65">
        <w:rPr>
          <w:rFonts w:ascii="Arial" w:hAnsi="Arial" w:cs="Arial"/>
        </w:rPr>
        <w:t>prawdopodobnie wyemigruje na sąsiednie tereny, z wyjątkiem gatunków łatwo</w:t>
      </w:r>
      <w:r>
        <w:rPr>
          <w:rFonts w:ascii="Arial" w:hAnsi="Arial" w:cs="Arial"/>
        </w:rPr>
        <w:t xml:space="preserve"> </w:t>
      </w:r>
      <w:r w:rsidRPr="00151D65">
        <w:rPr>
          <w:rFonts w:ascii="Arial" w:hAnsi="Arial" w:cs="Arial"/>
        </w:rPr>
        <w:t>podlegających synantropizacji, o dużych zdolnościach adaptacyjnych do zmiennych</w:t>
      </w:r>
      <w:r>
        <w:rPr>
          <w:rFonts w:ascii="Arial" w:hAnsi="Arial" w:cs="Arial"/>
        </w:rPr>
        <w:t xml:space="preserve"> </w:t>
      </w:r>
      <w:r w:rsidRPr="00151D65">
        <w:rPr>
          <w:rFonts w:ascii="Arial" w:hAnsi="Arial" w:cs="Arial"/>
        </w:rPr>
        <w:t>warunków środowiskowych.</w:t>
      </w:r>
    </w:p>
    <w:p w:rsidR="00103F63" w:rsidRDefault="00103F63" w:rsidP="00FA5A8B">
      <w:pPr>
        <w:spacing w:after="0" w:line="360" w:lineRule="auto"/>
        <w:jc w:val="both"/>
        <w:rPr>
          <w:rFonts w:ascii="Arial" w:hAnsi="Arial" w:cs="Arial"/>
        </w:rPr>
      </w:pPr>
      <w:r w:rsidRPr="00151D65">
        <w:rPr>
          <w:rFonts w:ascii="Arial" w:hAnsi="Arial" w:cs="Arial"/>
        </w:rPr>
        <w:t xml:space="preserve">Na etapie funkcjonowania ustaleń </w:t>
      </w:r>
      <w:r>
        <w:rPr>
          <w:rFonts w:ascii="Arial" w:hAnsi="Arial" w:cs="Arial"/>
        </w:rPr>
        <w:t xml:space="preserve">planu </w:t>
      </w:r>
      <w:r w:rsidRPr="00151D65">
        <w:rPr>
          <w:rFonts w:ascii="Arial" w:hAnsi="Arial" w:cs="Arial"/>
        </w:rPr>
        <w:t xml:space="preserve"> na terenach zainwestowanych</w:t>
      </w:r>
      <w:r>
        <w:rPr>
          <w:rFonts w:ascii="Arial" w:hAnsi="Arial" w:cs="Arial"/>
        </w:rPr>
        <w:t xml:space="preserve"> </w:t>
      </w:r>
      <w:r w:rsidRPr="00151D65">
        <w:rPr>
          <w:rFonts w:ascii="Arial" w:hAnsi="Arial" w:cs="Arial"/>
        </w:rPr>
        <w:t>wystąpi dalsza synantropizacja fauny - prawdopodobnie jest jej dalsze zubożenie</w:t>
      </w:r>
      <w:r>
        <w:rPr>
          <w:rFonts w:ascii="Arial" w:hAnsi="Arial" w:cs="Arial"/>
        </w:rPr>
        <w:t xml:space="preserve"> </w:t>
      </w:r>
      <w:r w:rsidRPr="00151D65">
        <w:rPr>
          <w:rFonts w:ascii="Arial" w:hAnsi="Arial" w:cs="Arial"/>
        </w:rPr>
        <w:t>gatunkowe i ilościowe.</w:t>
      </w:r>
    </w:p>
    <w:p w:rsidR="0081630A" w:rsidRPr="00CD7549" w:rsidRDefault="0081630A" w:rsidP="00FA5A8B">
      <w:pPr>
        <w:spacing w:after="0" w:line="360" w:lineRule="auto"/>
        <w:jc w:val="both"/>
        <w:rPr>
          <w:rFonts w:ascii="Arial" w:hAnsi="Arial" w:cs="Arial"/>
          <w:highlight w:val="yellow"/>
        </w:rPr>
      </w:pPr>
    </w:p>
    <w:p w:rsidR="0081630A" w:rsidRPr="00FA5A8B" w:rsidRDefault="0081630A" w:rsidP="00FA5A8B">
      <w:pPr>
        <w:pStyle w:val="Nagwek2"/>
        <w:spacing w:line="360" w:lineRule="auto"/>
        <w:rPr>
          <w:rFonts w:ascii="Arial" w:hAnsi="Arial" w:cs="Arial"/>
        </w:rPr>
      </w:pPr>
      <w:bookmarkStart w:id="64" w:name="_Toc439107735"/>
      <w:bookmarkStart w:id="65" w:name="_Toc441168499"/>
      <w:r w:rsidRPr="00CD7549">
        <w:rPr>
          <w:rFonts w:ascii="Arial" w:hAnsi="Arial" w:cs="Arial"/>
        </w:rPr>
        <w:lastRenderedPageBreak/>
        <w:t>7.5 Formy ochrony przyrody w tym obszary Natura 2000</w:t>
      </w:r>
      <w:bookmarkEnd w:id="64"/>
      <w:bookmarkEnd w:id="65"/>
    </w:p>
    <w:p w:rsidR="00ED42D0" w:rsidRDefault="00ED42D0" w:rsidP="00FA5A8B">
      <w:pPr>
        <w:spacing w:line="360" w:lineRule="auto"/>
        <w:rPr>
          <w:rFonts w:ascii="Arial" w:hAnsi="Arial" w:cs="Arial"/>
        </w:rPr>
      </w:pPr>
    </w:p>
    <w:p w:rsidR="00ED42D0" w:rsidRPr="0050560B" w:rsidRDefault="00103F63" w:rsidP="00ED42D0">
      <w:pPr>
        <w:spacing w:line="360" w:lineRule="auto"/>
        <w:jc w:val="both"/>
        <w:rPr>
          <w:rFonts w:ascii="Arial" w:hAnsi="Arial" w:cs="Arial"/>
        </w:rPr>
      </w:pPr>
      <w:r w:rsidRPr="00CD7549">
        <w:rPr>
          <w:rFonts w:ascii="Arial" w:hAnsi="Arial" w:cs="Arial"/>
        </w:rPr>
        <w:t>Obszar opracowania leży</w:t>
      </w:r>
      <w:r w:rsidR="00EB1DF7">
        <w:rPr>
          <w:rFonts w:ascii="Arial" w:hAnsi="Arial" w:cs="Arial"/>
        </w:rPr>
        <w:t xml:space="preserve"> </w:t>
      </w:r>
      <w:r w:rsidR="00ED42D0">
        <w:rPr>
          <w:rFonts w:ascii="Arial" w:hAnsi="Arial" w:cs="Arial"/>
        </w:rPr>
        <w:t xml:space="preserve"> w odległości 750 m od obszaru </w:t>
      </w:r>
      <w:r w:rsidR="00ED42D0" w:rsidRPr="0050560B">
        <w:rPr>
          <w:rFonts w:ascii="Arial" w:hAnsi="Arial" w:cs="Arial"/>
        </w:rPr>
        <w:t>Natura 2</w:t>
      </w:r>
      <w:r w:rsidR="00ED42D0">
        <w:rPr>
          <w:rFonts w:ascii="Arial" w:hAnsi="Arial" w:cs="Arial"/>
        </w:rPr>
        <w:t>000 Dolina Wierzycy  PLH220094,</w:t>
      </w:r>
    </w:p>
    <w:p w:rsidR="00ED42D0" w:rsidRPr="0050560B" w:rsidRDefault="00ED42D0" w:rsidP="00ED42D0">
      <w:pPr>
        <w:spacing w:line="360" w:lineRule="auto"/>
        <w:jc w:val="both"/>
        <w:rPr>
          <w:rFonts w:ascii="Arial" w:hAnsi="Arial" w:cs="Arial"/>
        </w:rPr>
      </w:pPr>
      <w:r w:rsidRPr="0050560B">
        <w:rPr>
          <w:rFonts w:ascii="Arial" w:hAnsi="Arial" w:cs="Arial"/>
        </w:rPr>
        <w:t>Dla obszaru  Natura 2000 Dolina Wierzycy  PLH220094 obowiązuje Plan Zadań Ochronnych ustanowiony przez Regionalnego Dyrektora Ochrony Środowiska w Gdańsku z dnia 30 kwietna 2014r. (</w:t>
      </w:r>
      <w:proofErr w:type="spellStart"/>
      <w:r w:rsidRPr="0050560B">
        <w:rPr>
          <w:rFonts w:ascii="Arial" w:hAnsi="Arial" w:cs="Arial"/>
        </w:rPr>
        <w:t>Dz.Urz</w:t>
      </w:r>
      <w:proofErr w:type="spellEnd"/>
      <w:r w:rsidRPr="0050560B">
        <w:rPr>
          <w:rFonts w:ascii="Arial" w:hAnsi="Arial" w:cs="Arial"/>
        </w:rPr>
        <w:t>. Woj. Pomorskiego z 2014r. ,poz. 1919).</w:t>
      </w:r>
    </w:p>
    <w:p w:rsidR="00ED42D0" w:rsidRPr="0050560B" w:rsidRDefault="00ED42D0" w:rsidP="00ED42D0">
      <w:pPr>
        <w:spacing w:line="360" w:lineRule="auto"/>
        <w:jc w:val="both"/>
        <w:rPr>
          <w:rFonts w:ascii="Arial" w:hAnsi="Arial" w:cs="Arial"/>
        </w:rPr>
      </w:pPr>
      <w:r w:rsidRPr="0050560B">
        <w:rPr>
          <w:rFonts w:ascii="Arial" w:hAnsi="Arial" w:cs="Arial"/>
        </w:rPr>
        <w:t xml:space="preserve">Natura 2000 Dolina Wierzycy  PLH220094 o powierzchni 4618,3 ha. Obszar obejmuję dolinę Wierzycy, o długości około 21 km, na odcinku między jazem w Czarnocińskich Piecach a mostem drogowym w Starogardzie Gdańskim. Rzeka ma charakter podgórski. Koryto rzeczne ma tutaj szerokość do kilkunastu metrów, głęboko wcina się w otaczający teren tworząc wyraźne jary i wąwozy. W odcinkach basenowych doliny występują m.in. torfowiska (w tym - zasadowe) i szuwarowe łąki, w odcinku przełomowym - pasy łęgu nad ciekiem oraz dobrze wykształcone fitocenozy grądu </w:t>
      </w:r>
      <w:proofErr w:type="spellStart"/>
      <w:r w:rsidRPr="0050560B">
        <w:rPr>
          <w:rFonts w:ascii="Arial" w:hAnsi="Arial" w:cs="Arial"/>
        </w:rPr>
        <w:t>subatlantyckiego</w:t>
      </w:r>
      <w:proofErr w:type="spellEnd"/>
      <w:r w:rsidRPr="0050560B">
        <w:rPr>
          <w:rFonts w:ascii="Arial" w:hAnsi="Arial" w:cs="Arial"/>
        </w:rPr>
        <w:t xml:space="preserve"> na stromych zboczach. Dolina, mimo obecnego w wielu miejscach zagospodarowania przez człowieka (m.in. elektrownia wodna, mosty, użytkowanie leśne i rolnicze) utrzymuje bogactwo szaty roślinnej (zbiorowisk i flory) oraz fauny i cechuje się wysokimi walorami krajobrazowymi. Wierzyca jest stosunkowo niewielką rzeką o bardzo bogatej ichtiofaunie. Na bardzo wysoką różnorodność biologiczną składa się występowanie 12 siedlisk programu Natura 2000 oraz wielu rzadkich, chronionych gatunków, zarówno roślin, m.in. z leńcem </w:t>
      </w:r>
      <w:proofErr w:type="spellStart"/>
      <w:r w:rsidRPr="0050560B">
        <w:rPr>
          <w:rFonts w:ascii="Arial" w:hAnsi="Arial" w:cs="Arial"/>
        </w:rPr>
        <w:t>bezpodkwiatkowym</w:t>
      </w:r>
      <w:proofErr w:type="spellEnd"/>
      <w:r w:rsidRPr="0050560B">
        <w:rPr>
          <w:rFonts w:ascii="Arial" w:hAnsi="Arial" w:cs="Arial"/>
        </w:rPr>
        <w:t xml:space="preserve"> (była stąd podawana jeszcze w końcu XX w. także skalnica torfowiskowa), jak i zwierząt.</w:t>
      </w:r>
    </w:p>
    <w:p w:rsidR="00ED42D0" w:rsidRPr="0050560B" w:rsidRDefault="00ED42D0" w:rsidP="00ED42D0">
      <w:pPr>
        <w:spacing w:line="360" w:lineRule="auto"/>
        <w:jc w:val="both"/>
        <w:rPr>
          <w:rFonts w:ascii="Arial" w:hAnsi="Arial" w:cs="Arial"/>
          <w:b/>
        </w:rPr>
      </w:pPr>
      <w:r w:rsidRPr="0050560B">
        <w:rPr>
          <w:rFonts w:ascii="Arial" w:hAnsi="Arial" w:cs="Arial"/>
          <w:b/>
        </w:rPr>
        <w:t>Zagrożenia:</w:t>
      </w:r>
    </w:p>
    <w:p w:rsidR="00ED42D0" w:rsidRPr="0050560B"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zabudowa hydrotechniczna rzeki</w:t>
      </w:r>
    </w:p>
    <w:p w:rsidR="00ED42D0" w:rsidRPr="0050560B"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planowana budowa elektrowni wodnej</w:t>
      </w:r>
    </w:p>
    <w:p w:rsidR="00ED42D0" w:rsidRPr="0050560B"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plany regulacji rzek</w:t>
      </w:r>
    </w:p>
    <w:p w:rsidR="00ED42D0" w:rsidRPr="0050560B"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zanieczyszczenia wody</w:t>
      </w:r>
    </w:p>
    <w:p w:rsidR="00ED42D0" w:rsidRPr="0050560B"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intensywna gospodarka leśna i rolna</w:t>
      </w:r>
    </w:p>
    <w:p w:rsidR="00ED42D0" w:rsidRPr="0050560B"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chemizacja</w:t>
      </w:r>
    </w:p>
    <w:p w:rsidR="00ED42D0" w:rsidRDefault="00ED42D0" w:rsidP="00ED42D0">
      <w:pPr>
        <w:pStyle w:val="Akapitzlist"/>
        <w:numPr>
          <w:ilvl w:val="0"/>
          <w:numId w:val="67"/>
        </w:numPr>
        <w:spacing w:after="0" w:line="360" w:lineRule="auto"/>
        <w:jc w:val="both"/>
        <w:rPr>
          <w:rFonts w:ascii="Arial" w:hAnsi="Arial" w:cs="Arial"/>
        </w:rPr>
      </w:pPr>
      <w:r w:rsidRPr="0050560B">
        <w:rPr>
          <w:rFonts w:ascii="Arial" w:hAnsi="Arial" w:cs="Arial"/>
        </w:rPr>
        <w:t>zabudowa przy krawędzi doliny</w:t>
      </w:r>
    </w:p>
    <w:p w:rsidR="00ED42D0" w:rsidRPr="0050560B" w:rsidRDefault="00ED42D0" w:rsidP="00ED42D0">
      <w:pPr>
        <w:pStyle w:val="Akapitzlist"/>
        <w:numPr>
          <w:ilvl w:val="0"/>
          <w:numId w:val="67"/>
        </w:numPr>
        <w:spacing w:after="0" w:line="360" w:lineRule="auto"/>
        <w:jc w:val="both"/>
        <w:rPr>
          <w:rFonts w:ascii="Arial" w:hAnsi="Arial" w:cs="Arial"/>
        </w:rPr>
      </w:pPr>
    </w:p>
    <w:p w:rsidR="00ED42D0" w:rsidRDefault="00ED42D0" w:rsidP="00ED42D0">
      <w:pPr>
        <w:spacing w:after="0" w:line="360" w:lineRule="auto"/>
        <w:jc w:val="both"/>
        <w:rPr>
          <w:rFonts w:ascii="Arial" w:hAnsi="Arial" w:cs="Arial"/>
        </w:rPr>
      </w:pPr>
      <w:r w:rsidRPr="0050560B">
        <w:rPr>
          <w:rFonts w:ascii="Arial" w:hAnsi="Arial" w:cs="Arial"/>
        </w:rPr>
        <w:t>Ważne dla Europy typy siedlisk przyrodniczych (z Zał. I Dyr. Siedliskowej), w tym siedliska priorytetowe(*):</w:t>
      </w:r>
      <w:r w:rsidRPr="0050560B">
        <w:rPr>
          <w:rFonts w:ascii="Arial" w:hAnsi="Arial" w:cs="Arial"/>
        </w:rPr>
        <w:br/>
        <w:t xml:space="preserve">• nizinne i podgórskie rzeki ze zbiorowiskami </w:t>
      </w:r>
      <w:proofErr w:type="spellStart"/>
      <w:r w:rsidRPr="0050560B">
        <w:rPr>
          <w:rFonts w:ascii="Arial" w:hAnsi="Arial" w:cs="Arial"/>
        </w:rPr>
        <w:t>włosieniczników</w:t>
      </w:r>
      <w:proofErr w:type="spellEnd"/>
      <w:r w:rsidRPr="0050560B">
        <w:rPr>
          <w:rFonts w:ascii="Arial" w:hAnsi="Arial" w:cs="Arial"/>
        </w:rPr>
        <w:t xml:space="preserve"> </w:t>
      </w:r>
      <w:proofErr w:type="spellStart"/>
      <w:r w:rsidRPr="0050560B">
        <w:rPr>
          <w:rFonts w:ascii="Arial" w:hAnsi="Arial" w:cs="Arial"/>
        </w:rPr>
        <w:t>Ranunculion</w:t>
      </w:r>
      <w:proofErr w:type="spellEnd"/>
      <w:r w:rsidRPr="0050560B">
        <w:rPr>
          <w:rFonts w:ascii="Arial" w:hAnsi="Arial" w:cs="Arial"/>
        </w:rPr>
        <w:t xml:space="preserve"> </w:t>
      </w:r>
      <w:proofErr w:type="spellStart"/>
      <w:r w:rsidRPr="0050560B">
        <w:rPr>
          <w:rFonts w:ascii="Arial" w:hAnsi="Arial" w:cs="Arial"/>
        </w:rPr>
        <w:t>fluitantis</w:t>
      </w:r>
      <w:proofErr w:type="spellEnd"/>
    </w:p>
    <w:p w:rsidR="00ED42D0" w:rsidRDefault="00ED42D0" w:rsidP="00ED42D0">
      <w:pPr>
        <w:spacing w:after="0" w:line="360" w:lineRule="auto"/>
        <w:jc w:val="both"/>
        <w:rPr>
          <w:rFonts w:ascii="Arial" w:hAnsi="Arial" w:cs="Arial"/>
        </w:rPr>
      </w:pPr>
      <w:r w:rsidRPr="0050560B">
        <w:rPr>
          <w:rFonts w:ascii="Arial" w:hAnsi="Arial" w:cs="Arial"/>
        </w:rPr>
        <w:lastRenderedPageBreak/>
        <w:t xml:space="preserve">• grąd </w:t>
      </w:r>
      <w:proofErr w:type="spellStart"/>
      <w:r w:rsidRPr="0050560B">
        <w:rPr>
          <w:rFonts w:ascii="Arial" w:hAnsi="Arial" w:cs="Arial"/>
        </w:rPr>
        <w:t>subatlantycki</w:t>
      </w:r>
      <w:proofErr w:type="spellEnd"/>
      <w:r w:rsidRPr="0050560B">
        <w:rPr>
          <w:rFonts w:ascii="Arial" w:hAnsi="Arial" w:cs="Arial"/>
        </w:rPr>
        <w:t xml:space="preserve"> (</w:t>
      </w:r>
      <w:proofErr w:type="spellStart"/>
      <w:r w:rsidRPr="0050560B">
        <w:rPr>
          <w:rFonts w:ascii="Arial" w:hAnsi="Arial" w:cs="Arial"/>
        </w:rPr>
        <w:t>Stellario-Carpinetum</w:t>
      </w:r>
      <w:proofErr w:type="spellEnd"/>
      <w:r w:rsidRPr="0050560B">
        <w:rPr>
          <w:rFonts w:ascii="Arial" w:hAnsi="Arial" w:cs="Arial"/>
        </w:rPr>
        <w:t xml:space="preserve">) </w:t>
      </w:r>
    </w:p>
    <w:p w:rsidR="00ED42D0" w:rsidRDefault="00ED42D0" w:rsidP="00ED42D0">
      <w:pPr>
        <w:spacing w:after="0" w:line="360" w:lineRule="auto"/>
        <w:jc w:val="both"/>
        <w:rPr>
          <w:rFonts w:ascii="Arial" w:hAnsi="Arial" w:cs="Arial"/>
        </w:rPr>
      </w:pPr>
      <w:r w:rsidRPr="0050560B">
        <w:rPr>
          <w:rFonts w:ascii="Arial" w:hAnsi="Arial" w:cs="Arial"/>
        </w:rPr>
        <w:t>• łęgi wierzbowe, topolowe, olszowe i jesionowe (</w:t>
      </w:r>
      <w:proofErr w:type="spellStart"/>
      <w:r w:rsidRPr="0050560B">
        <w:rPr>
          <w:rFonts w:ascii="Arial" w:hAnsi="Arial" w:cs="Arial"/>
        </w:rPr>
        <w:t>Salicetum</w:t>
      </w:r>
      <w:proofErr w:type="spellEnd"/>
      <w:r w:rsidRPr="0050560B">
        <w:rPr>
          <w:rFonts w:ascii="Arial" w:hAnsi="Arial" w:cs="Arial"/>
        </w:rPr>
        <w:t xml:space="preserve"> </w:t>
      </w:r>
      <w:proofErr w:type="spellStart"/>
      <w:r w:rsidRPr="0050560B">
        <w:rPr>
          <w:rFonts w:ascii="Arial" w:hAnsi="Arial" w:cs="Arial"/>
        </w:rPr>
        <w:t>albo-fragilis</w:t>
      </w:r>
      <w:proofErr w:type="spellEnd"/>
      <w:r w:rsidRPr="0050560B">
        <w:rPr>
          <w:rFonts w:ascii="Arial" w:hAnsi="Arial" w:cs="Arial"/>
        </w:rPr>
        <w:t xml:space="preserve">, </w:t>
      </w:r>
      <w:proofErr w:type="spellStart"/>
      <w:r w:rsidRPr="0050560B">
        <w:rPr>
          <w:rFonts w:ascii="Arial" w:hAnsi="Arial" w:cs="Arial"/>
        </w:rPr>
        <w:t>Populetum</w:t>
      </w:r>
      <w:proofErr w:type="spellEnd"/>
      <w:r w:rsidRPr="0050560B">
        <w:rPr>
          <w:rFonts w:ascii="Arial" w:hAnsi="Arial" w:cs="Arial"/>
        </w:rPr>
        <w:t xml:space="preserve"> </w:t>
      </w:r>
      <w:proofErr w:type="spellStart"/>
      <w:r w:rsidRPr="0050560B">
        <w:rPr>
          <w:rFonts w:ascii="Arial" w:hAnsi="Arial" w:cs="Arial"/>
        </w:rPr>
        <w:t>albae</w:t>
      </w:r>
      <w:proofErr w:type="spellEnd"/>
      <w:r w:rsidRPr="0050560B">
        <w:rPr>
          <w:rFonts w:ascii="Arial" w:hAnsi="Arial" w:cs="Arial"/>
        </w:rPr>
        <w:t xml:space="preserve">, </w:t>
      </w:r>
      <w:proofErr w:type="spellStart"/>
      <w:r w:rsidRPr="0050560B">
        <w:rPr>
          <w:rFonts w:ascii="Arial" w:hAnsi="Arial" w:cs="Arial"/>
        </w:rPr>
        <w:t>Alnenion</w:t>
      </w:r>
      <w:proofErr w:type="spellEnd"/>
      <w:r w:rsidRPr="0050560B">
        <w:rPr>
          <w:rFonts w:ascii="Arial" w:hAnsi="Arial" w:cs="Arial"/>
        </w:rPr>
        <w:t xml:space="preserve"> </w:t>
      </w:r>
      <w:proofErr w:type="spellStart"/>
      <w:r w:rsidRPr="0050560B">
        <w:rPr>
          <w:rFonts w:ascii="Arial" w:hAnsi="Arial" w:cs="Arial"/>
        </w:rPr>
        <w:t>glutinoso-incanae</w:t>
      </w:r>
      <w:proofErr w:type="spellEnd"/>
      <w:r w:rsidRPr="0050560B">
        <w:rPr>
          <w:rFonts w:ascii="Arial" w:hAnsi="Arial" w:cs="Arial"/>
        </w:rPr>
        <w:t xml:space="preserve">, olsy </w:t>
      </w:r>
      <w:proofErr w:type="spellStart"/>
      <w:r w:rsidRPr="0050560B">
        <w:rPr>
          <w:rFonts w:ascii="Arial" w:hAnsi="Arial" w:cs="Arial"/>
        </w:rPr>
        <w:t>żródliskowe</w:t>
      </w:r>
      <w:proofErr w:type="spellEnd"/>
      <w:r w:rsidRPr="0050560B">
        <w:rPr>
          <w:rFonts w:ascii="Arial" w:hAnsi="Arial" w:cs="Arial"/>
        </w:rPr>
        <w:t>) *</w:t>
      </w:r>
    </w:p>
    <w:p w:rsidR="00ED42D0" w:rsidRDefault="00ED42D0" w:rsidP="00ED42D0">
      <w:pPr>
        <w:spacing w:after="0" w:line="360" w:lineRule="auto"/>
        <w:jc w:val="both"/>
        <w:rPr>
          <w:rFonts w:ascii="Arial" w:hAnsi="Arial" w:cs="Arial"/>
        </w:rPr>
      </w:pPr>
      <w:r w:rsidRPr="0050560B">
        <w:rPr>
          <w:rFonts w:ascii="Arial" w:hAnsi="Arial" w:cs="Arial"/>
        </w:rPr>
        <w:t xml:space="preserve">• starorzecza i naturalne eutroficzne zbiorniki wodne ze zbiorowiskami z </w:t>
      </w:r>
      <w:proofErr w:type="spellStart"/>
      <w:r w:rsidRPr="0050560B">
        <w:rPr>
          <w:rFonts w:ascii="Arial" w:hAnsi="Arial" w:cs="Arial"/>
        </w:rPr>
        <w:t>Nympheion</w:t>
      </w:r>
      <w:proofErr w:type="spellEnd"/>
      <w:r w:rsidRPr="0050560B">
        <w:rPr>
          <w:rFonts w:ascii="Arial" w:hAnsi="Arial" w:cs="Arial"/>
        </w:rPr>
        <w:t xml:space="preserve">, </w:t>
      </w:r>
      <w:proofErr w:type="spellStart"/>
      <w:r w:rsidRPr="0050560B">
        <w:rPr>
          <w:rFonts w:ascii="Arial" w:hAnsi="Arial" w:cs="Arial"/>
        </w:rPr>
        <w:t>Potamion</w:t>
      </w:r>
      <w:proofErr w:type="spellEnd"/>
      <w:r w:rsidRPr="0050560B">
        <w:rPr>
          <w:rFonts w:ascii="Arial" w:hAnsi="Arial" w:cs="Arial"/>
        </w:rPr>
        <w:br/>
        <w:t xml:space="preserve">• </w:t>
      </w:r>
      <w:proofErr w:type="spellStart"/>
      <w:r w:rsidRPr="0050560B">
        <w:rPr>
          <w:rFonts w:ascii="Arial" w:hAnsi="Arial" w:cs="Arial"/>
        </w:rPr>
        <w:t>zmiennowilgotne</w:t>
      </w:r>
      <w:proofErr w:type="spellEnd"/>
      <w:r w:rsidRPr="0050560B">
        <w:rPr>
          <w:rFonts w:ascii="Arial" w:hAnsi="Arial" w:cs="Arial"/>
        </w:rPr>
        <w:t xml:space="preserve"> łąki </w:t>
      </w:r>
      <w:proofErr w:type="spellStart"/>
      <w:r w:rsidRPr="0050560B">
        <w:rPr>
          <w:rFonts w:ascii="Arial" w:hAnsi="Arial" w:cs="Arial"/>
        </w:rPr>
        <w:t>trzęślicowe</w:t>
      </w:r>
      <w:proofErr w:type="spellEnd"/>
      <w:r w:rsidRPr="0050560B">
        <w:rPr>
          <w:rFonts w:ascii="Arial" w:hAnsi="Arial" w:cs="Arial"/>
        </w:rPr>
        <w:t xml:space="preserve"> (</w:t>
      </w:r>
      <w:proofErr w:type="spellStart"/>
      <w:r w:rsidRPr="0050560B">
        <w:rPr>
          <w:rFonts w:ascii="Arial" w:hAnsi="Arial" w:cs="Arial"/>
        </w:rPr>
        <w:t>Molinion</w:t>
      </w:r>
      <w:proofErr w:type="spellEnd"/>
      <w:r w:rsidRPr="0050560B">
        <w:rPr>
          <w:rFonts w:ascii="Arial" w:hAnsi="Arial" w:cs="Arial"/>
        </w:rPr>
        <w:t xml:space="preserve">) </w:t>
      </w:r>
    </w:p>
    <w:p w:rsidR="00ED42D0" w:rsidRDefault="00ED42D0" w:rsidP="00ED42D0">
      <w:pPr>
        <w:spacing w:after="0" w:line="360" w:lineRule="auto"/>
        <w:jc w:val="both"/>
        <w:rPr>
          <w:rFonts w:ascii="Arial" w:hAnsi="Arial" w:cs="Arial"/>
        </w:rPr>
      </w:pPr>
      <w:r w:rsidRPr="0050560B">
        <w:rPr>
          <w:rFonts w:ascii="Arial" w:hAnsi="Arial" w:cs="Arial"/>
        </w:rPr>
        <w:t xml:space="preserve">• </w:t>
      </w:r>
      <w:proofErr w:type="spellStart"/>
      <w:r w:rsidRPr="0050560B">
        <w:rPr>
          <w:rFonts w:ascii="Arial" w:hAnsi="Arial" w:cs="Arial"/>
        </w:rPr>
        <w:t>ziołorośla</w:t>
      </w:r>
      <w:proofErr w:type="spellEnd"/>
      <w:r w:rsidRPr="0050560B">
        <w:rPr>
          <w:rFonts w:ascii="Arial" w:hAnsi="Arial" w:cs="Arial"/>
        </w:rPr>
        <w:t xml:space="preserve"> górskie (</w:t>
      </w:r>
      <w:proofErr w:type="spellStart"/>
      <w:r w:rsidRPr="0050560B">
        <w:rPr>
          <w:rFonts w:ascii="Arial" w:hAnsi="Arial" w:cs="Arial"/>
        </w:rPr>
        <w:t>Adenostylion</w:t>
      </w:r>
      <w:proofErr w:type="spellEnd"/>
      <w:r w:rsidRPr="0050560B">
        <w:rPr>
          <w:rFonts w:ascii="Arial" w:hAnsi="Arial" w:cs="Arial"/>
        </w:rPr>
        <w:t xml:space="preserve"> </w:t>
      </w:r>
      <w:proofErr w:type="spellStart"/>
      <w:r w:rsidRPr="0050560B">
        <w:rPr>
          <w:rFonts w:ascii="Arial" w:hAnsi="Arial" w:cs="Arial"/>
        </w:rPr>
        <w:t>alliariae</w:t>
      </w:r>
      <w:proofErr w:type="spellEnd"/>
      <w:r w:rsidRPr="0050560B">
        <w:rPr>
          <w:rFonts w:ascii="Arial" w:hAnsi="Arial" w:cs="Arial"/>
        </w:rPr>
        <w:t xml:space="preserve">) i </w:t>
      </w:r>
      <w:proofErr w:type="spellStart"/>
      <w:r w:rsidRPr="0050560B">
        <w:rPr>
          <w:rFonts w:ascii="Arial" w:hAnsi="Arial" w:cs="Arial"/>
        </w:rPr>
        <w:t>ziołorośla</w:t>
      </w:r>
      <w:proofErr w:type="spellEnd"/>
      <w:r w:rsidRPr="0050560B">
        <w:rPr>
          <w:rFonts w:ascii="Arial" w:hAnsi="Arial" w:cs="Arial"/>
        </w:rPr>
        <w:t xml:space="preserve"> nadrzeczne (</w:t>
      </w:r>
      <w:proofErr w:type="spellStart"/>
      <w:r w:rsidRPr="0050560B">
        <w:rPr>
          <w:rFonts w:ascii="Arial" w:hAnsi="Arial" w:cs="Arial"/>
        </w:rPr>
        <w:t>Convolvuletalia</w:t>
      </w:r>
      <w:proofErr w:type="spellEnd"/>
      <w:r w:rsidRPr="0050560B">
        <w:rPr>
          <w:rFonts w:ascii="Arial" w:hAnsi="Arial" w:cs="Arial"/>
        </w:rPr>
        <w:t xml:space="preserve"> </w:t>
      </w:r>
      <w:proofErr w:type="spellStart"/>
      <w:r w:rsidRPr="0050560B">
        <w:rPr>
          <w:rFonts w:ascii="Arial" w:hAnsi="Arial" w:cs="Arial"/>
        </w:rPr>
        <w:t>sepium</w:t>
      </w:r>
      <w:proofErr w:type="spellEnd"/>
      <w:r w:rsidRPr="0050560B">
        <w:rPr>
          <w:rFonts w:ascii="Arial" w:hAnsi="Arial" w:cs="Arial"/>
        </w:rPr>
        <w:t xml:space="preserve">) </w:t>
      </w:r>
    </w:p>
    <w:p w:rsidR="00ED42D0" w:rsidRDefault="00ED42D0" w:rsidP="00ED42D0">
      <w:pPr>
        <w:spacing w:after="0" w:line="360" w:lineRule="auto"/>
        <w:jc w:val="both"/>
        <w:rPr>
          <w:rFonts w:ascii="Arial" w:hAnsi="Arial" w:cs="Arial"/>
        </w:rPr>
      </w:pPr>
      <w:r w:rsidRPr="0050560B">
        <w:rPr>
          <w:rFonts w:ascii="Arial" w:hAnsi="Arial" w:cs="Arial"/>
        </w:rPr>
        <w:t>• niżowe i górskie świeże łąki użytkowane ekstensywnie (</w:t>
      </w:r>
      <w:proofErr w:type="spellStart"/>
      <w:r w:rsidRPr="0050560B">
        <w:rPr>
          <w:rFonts w:ascii="Arial" w:hAnsi="Arial" w:cs="Arial"/>
        </w:rPr>
        <w:t>Arrhenatherion</w:t>
      </w:r>
      <w:proofErr w:type="spellEnd"/>
      <w:r w:rsidRPr="0050560B">
        <w:rPr>
          <w:rFonts w:ascii="Arial" w:hAnsi="Arial" w:cs="Arial"/>
        </w:rPr>
        <w:t xml:space="preserve"> </w:t>
      </w:r>
      <w:proofErr w:type="spellStart"/>
      <w:r w:rsidRPr="0050560B">
        <w:rPr>
          <w:rFonts w:ascii="Arial" w:hAnsi="Arial" w:cs="Arial"/>
        </w:rPr>
        <w:t>elatioris</w:t>
      </w:r>
      <w:proofErr w:type="spellEnd"/>
      <w:r w:rsidRPr="0050560B">
        <w:rPr>
          <w:rFonts w:ascii="Arial" w:hAnsi="Arial" w:cs="Arial"/>
        </w:rPr>
        <w:t xml:space="preserve">) </w:t>
      </w:r>
    </w:p>
    <w:p w:rsidR="00ED42D0" w:rsidRDefault="00ED42D0" w:rsidP="00ED42D0">
      <w:pPr>
        <w:spacing w:after="0" w:line="360" w:lineRule="auto"/>
        <w:jc w:val="both"/>
        <w:rPr>
          <w:rFonts w:ascii="Arial" w:hAnsi="Arial" w:cs="Arial"/>
        </w:rPr>
      </w:pPr>
      <w:r w:rsidRPr="0050560B">
        <w:rPr>
          <w:rFonts w:ascii="Arial" w:hAnsi="Arial" w:cs="Arial"/>
        </w:rPr>
        <w:t xml:space="preserve">• torfowiska przejściowe i trzęsawiska (przeważnie z roślinnością z </w:t>
      </w:r>
      <w:proofErr w:type="spellStart"/>
      <w:r w:rsidRPr="0050560B">
        <w:rPr>
          <w:rFonts w:ascii="Arial" w:hAnsi="Arial" w:cs="Arial"/>
        </w:rPr>
        <w:t>Scheuchzerio-Caricetea</w:t>
      </w:r>
      <w:proofErr w:type="spellEnd"/>
      <w:r w:rsidRPr="0050560B">
        <w:rPr>
          <w:rFonts w:ascii="Arial" w:hAnsi="Arial" w:cs="Arial"/>
        </w:rPr>
        <w:t xml:space="preserve">) • górskie i nizinne torfowiska zasadowe o charakterze młak, turzycowisk i mechowisk </w:t>
      </w:r>
    </w:p>
    <w:p w:rsidR="00ED42D0" w:rsidRDefault="00ED42D0" w:rsidP="00ED42D0">
      <w:pPr>
        <w:spacing w:after="0" w:line="360" w:lineRule="auto"/>
        <w:jc w:val="both"/>
        <w:rPr>
          <w:rFonts w:ascii="Arial" w:hAnsi="Arial" w:cs="Arial"/>
        </w:rPr>
      </w:pPr>
      <w:r w:rsidRPr="0050560B">
        <w:rPr>
          <w:rFonts w:ascii="Arial" w:hAnsi="Arial" w:cs="Arial"/>
        </w:rPr>
        <w:t xml:space="preserve">• grąd środkowoeuropejski i </w:t>
      </w:r>
      <w:proofErr w:type="spellStart"/>
      <w:r w:rsidRPr="0050560B">
        <w:rPr>
          <w:rFonts w:ascii="Arial" w:hAnsi="Arial" w:cs="Arial"/>
        </w:rPr>
        <w:t>subkontynentalny</w:t>
      </w:r>
      <w:proofErr w:type="spellEnd"/>
      <w:r w:rsidRPr="0050560B">
        <w:rPr>
          <w:rFonts w:ascii="Arial" w:hAnsi="Arial" w:cs="Arial"/>
        </w:rPr>
        <w:t xml:space="preserve"> (</w:t>
      </w:r>
      <w:proofErr w:type="spellStart"/>
      <w:r w:rsidRPr="0050560B">
        <w:rPr>
          <w:rFonts w:ascii="Arial" w:hAnsi="Arial" w:cs="Arial"/>
        </w:rPr>
        <w:t>Galio-Carpinetum</w:t>
      </w:r>
      <w:proofErr w:type="spellEnd"/>
      <w:r w:rsidRPr="0050560B">
        <w:rPr>
          <w:rFonts w:ascii="Arial" w:hAnsi="Arial" w:cs="Arial"/>
        </w:rPr>
        <w:t xml:space="preserve">, </w:t>
      </w:r>
      <w:proofErr w:type="spellStart"/>
      <w:r w:rsidRPr="0050560B">
        <w:rPr>
          <w:rFonts w:ascii="Arial" w:hAnsi="Arial" w:cs="Arial"/>
        </w:rPr>
        <w:t>Tilio-Carpinetum</w:t>
      </w:r>
      <w:proofErr w:type="spellEnd"/>
      <w:r w:rsidRPr="0050560B">
        <w:rPr>
          <w:rFonts w:ascii="Arial" w:hAnsi="Arial" w:cs="Arial"/>
        </w:rPr>
        <w:t xml:space="preserve">) </w:t>
      </w:r>
    </w:p>
    <w:p w:rsidR="00ED42D0" w:rsidRDefault="00ED42D0" w:rsidP="00ED42D0">
      <w:pPr>
        <w:spacing w:after="0" w:line="360" w:lineRule="auto"/>
        <w:jc w:val="both"/>
        <w:rPr>
          <w:rFonts w:ascii="Arial" w:hAnsi="Arial" w:cs="Arial"/>
        </w:rPr>
      </w:pPr>
      <w:r w:rsidRPr="0050560B">
        <w:rPr>
          <w:rFonts w:ascii="Arial" w:hAnsi="Arial" w:cs="Arial"/>
        </w:rPr>
        <w:t xml:space="preserve">• łęgowe lasy </w:t>
      </w:r>
      <w:proofErr w:type="spellStart"/>
      <w:r w:rsidRPr="0050560B">
        <w:rPr>
          <w:rFonts w:ascii="Arial" w:hAnsi="Arial" w:cs="Arial"/>
        </w:rPr>
        <w:t>dębowo-wiązowo-jesionowe</w:t>
      </w:r>
      <w:proofErr w:type="spellEnd"/>
      <w:r w:rsidRPr="0050560B">
        <w:rPr>
          <w:rFonts w:ascii="Arial" w:hAnsi="Arial" w:cs="Arial"/>
        </w:rPr>
        <w:t xml:space="preserve"> (</w:t>
      </w:r>
      <w:proofErr w:type="spellStart"/>
      <w:r w:rsidRPr="0050560B">
        <w:rPr>
          <w:rFonts w:ascii="Arial" w:hAnsi="Arial" w:cs="Arial"/>
        </w:rPr>
        <w:t>Ficario-Ulmetum</w:t>
      </w:r>
      <w:proofErr w:type="spellEnd"/>
      <w:r w:rsidRPr="0050560B">
        <w:rPr>
          <w:rFonts w:ascii="Arial" w:hAnsi="Arial" w:cs="Arial"/>
        </w:rPr>
        <w:t xml:space="preserve">) </w:t>
      </w:r>
    </w:p>
    <w:p w:rsidR="00ED42D0" w:rsidRPr="0050560B" w:rsidRDefault="00ED42D0" w:rsidP="00ED42D0">
      <w:pPr>
        <w:spacing w:after="0" w:line="360" w:lineRule="auto"/>
        <w:jc w:val="both"/>
        <w:rPr>
          <w:rFonts w:ascii="Arial" w:hAnsi="Arial" w:cs="Arial"/>
        </w:rPr>
      </w:pPr>
      <w:r w:rsidRPr="0050560B">
        <w:rPr>
          <w:rFonts w:ascii="Arial" w:hAnsi="Arial" w:cs="Arial"/>
        </w:rPr>
        <w:t>• ciepłolubne dąbrowy (</w:t>
      </w:r>
      <w:proofErr w:type="spellStart"/>
      <w:r w:rsidRPr="0050560B">
        <w:rPr>
          <w:rFonts w:ascii="Arial" w:hAnsi="Arial" w:cs="Arial"/>
        </w:rPr>
        <w:t>Quercetalia</w:t>
      </w:r>
      <w:proofErr w:type="spellEnd"/>
      <w:r w:rsidRPr="0050560B">
        <w:rPr>
          <w:rFonts w:ascii="Arial" w:hAnsi="Arial" w:cs="Arial"/>
        </w:rPr>
        <w:t xml:space="preserve"> </w:t>
      </w:r>
      <w:proofErr w:type="spellStart"/>
      <w:r w:rsidRPr="0050560B">
        <w:rPr>
          <w:rFonts w:ascii="Arial" w:hAnsi="Arial" w:cs="Arial"/>
        </w:rPr>
        <w:t>pubescenti-petraeae</w:t>
      </w:r>
      <w:proofErr w:type="spellEnd"/>
      <w:r w:rsidRPr="0050560B">
        <w:rPr>
          <w:rFonts w:ascii="Arial" w:hAnsi="Arial" w:cs="Arial"/>
        </w:rPr>
        <w:t>) *</w:t>
      </w:r>
    </w:p>
    <w:p w:rsidR="00103F63" w:rsidRPr="00CD7549" w:rsidRDefault="00103F63" w:rsidP="00FA5A8B">
      <w:pPr>
        <w:spacing w:line="360" w:lineRule="auto"/>
        <w:rPr>
          <w:rFonts w:ascii="Arial" w:hAnsi="Arial" w:cs="Arial"/>
        </w:rPr>
      </w:pPr>
    </w:p>
    <w:p w:rsidR="00EB1DF7" w:rsidRPr="00CD7549" w:rsidRDefault="00ED42D0" w:rsidP="00EB1DF7">
      <w:pPr>
        <w:spacing w:line="360" w:lineRule="auto"/>
        <w:jc w:val="both"/>
        <w:rPr>
          <w:rFonts w:ascii="Arial" w:hAnsi="Arial" w:cs="Arial"/>
        </w:rPr>
      </w:pPr>
      <w:r>
        <w:rPr>
          <w:rFonts w:ascii="Arial" w:hAnsi="Arial" w:cs="Arial"/>
        </w:rPr>
        <w:t xml:space="preserve">Projekt miejscowego planu zagospodarowania przestrzennego położony jest w odległości 400m od </w:t>
      </w:r>
      <w:r w:rsidR="00EB1DF7" w:rsidRPr="005802B8">
        <w:rPr>
          <w:rFonts w:ascii="Arial" w:hAnsi="Arial" w:cs="Arial"/>
        </w:rPr>
        <w:t>Obszar</w:t>
      </w:r>
      <w:r>
        <w:rPr>
          <w:rFonts w:ascii="Arial" w:hAnsi="Arial" w:cs="Arial"/>
        </w:rPr>
        <w:t>u</w:t>
      </w:r>
      <w:r w:rsidR="00EB1DF7" w:rsidRPr="005802B8">
        <w:rPr>
          <w:rFonts w:ascii="Arial" w:hAnsi="Arial" w:cs="Arial"/>
        </w:rPr>
        <w:t xml:space="preserve"> Chronionego Krajobrazu Doliny Wierzycy</w:t>
      </w:r>
      <w:r w:rsidR="00EB1DF7">
        <w:rPr>
          <w:rFonts w:ascii="Arial" w:hAnsi="Arial" w:cs="Arial"/>
        </w:rPr>
        <w:t xml:space="preserve"> </w:t>
      </w:r>
      <w:r w:rsidR="00EB1DF7" w:rsidRPr="005802B8">
        <w:rPr>
          <w:rFonts w:ascii="Arial" w:hAnsi="Arial" w:cs="Arial"/>
        </w:rPr>
        <w:t xml:space="preserve">o powierzchni ogólnej 10784 ha. Obszar ten obejmuje kilkudziesięciokilometrowy odcinek rzeki Wierzycy z jej doliną, wieloma jeziorami, z których najbardziej znaczące to Godziszewskie, Krąg i </w:t>
      </w:r>
      <w:proofErr w:type="spellStart"/>
      <w:r w:rsidR="00EB1DF7" w:rsidRPr="005802B8">
        <w:rPr>
          <w:rFonts w:ascii="Arial" w:hAnsi="Arial" w:cs="Arial"/>
        </w:rPr>
        <w:t>Przywłoczno</w:t>
      </w:r>
      <w:proofErr w:type="spellEnd"/>
      <w:r w:rsidR="00EB1DF7" w:rsidRPr="005802B8">
        <w:rPr>
          <w:rFonts w:ascii="Arial" w:hAnsi="Arial" w:cs="Arial"/>
        </w:rPr>
        <w:t xml:space="preserve"> wraz z przylegającymi do nich gruntami. Charakteryzuje się on urozmaiconą rzeźbą terenu oraz interesującą florą i fauną. Znajduje się tu rezerwat „Brzęczek" oraz projektowany rezerwat „Jeziorka". Gnieździ się tu między innymi bocian czarny, żuraw, gągoł i wiele innych gatunków ptaków.</w:t>
      </w:r>
      <w:r w:rsidR="00EB1DF7">
        <w:rPr>
          <w:rFonts w:ascii="Arial" w:hAnsi="Arial" w:cs="Arial"/>
        </w:rPr>
        <w:t xml:space="preserve"> W</w:t>
      </w:r>
      <w:r w:rsidR="00EB1DF7" w:rsidRPr="005802B8">
        <w:rPr>
          <w:rFonts w:ascii="Arial" w:hAnsi="Arial" w:cs="Arial"/>
        </w:rPr>
        <w:t>ystępuje sporo cennych gatunków ryb, tj. ułudka leśna, pstrąg potokowy, lipień piekielnica, brzanka. W dolinie rośnie wiele rodzajów zbiorowisk leśnych, m.in. łęgi, grądy, buczyny</w:t>
      </w:r>
      <w:r w:rsidR="00EB1DF7">
        <w:rPr>
          <w:rFonts w:ascii="Arial" w:hAnsi="Arial" w:cs="Arial"/>
        </w:rPr>
        <w:t>.</w:t>
      </w:r>
    </w:p>
    <w:p w:rsidR="00103F63" w:rsidRPr="00CD7549" w:rsidRDefault="00103F63" w:rsidP="00FA5A8B">
      <w:pPr>
        <w:spacing w:line="360" w:lineRule="auto"/>
        <w:jc w:val="both"/>
        <w:rPr>
          <w:rFonts w:ascii="Arial" w:hAnsi="Arial" w:cs="Arial"/>
        </w:rPr>
      </w:pPr>
    </w:p>
    <w:p w:rsidR="00747F18" w:rsidRPr="00CD7549" w:rsidRDefault="00747F18" w:rsidP="00FA5A8B">
      <w:pPr>
        <w:spacing w:line="360" w:lineRule="auto"/>
        <w:jc w:val="both"/>
        <w:rPr>
          <w:rFonts w:ascii="Arial" w:hAnsi="Arial" w:cs="Arial"/>
          <w:highlight w:val="cyan"/>
        </w:rPr>
        <w:sectPr w:rsidR="00747F18" w:rsidRPr="00CD7549" w:rsidSect="00092BDC">
          <w:pgSz w:w="11906" w:h="16838" w:code="9"/>
          <w:pgMar w:top="1276" w:right="1418" w:bottom="1418" w:left="1418" w:header="680" w:footer="680" w:gutter="0"/>
          <w:cols w:space="708"/>
          <w:titlePg/>
          <w:docGrid w:linePitch="360"/>
        </w:sectPr>
      </w:pPr>
    </w:p>
    <w:p w:rsidR="00B325A8" w:rsidRPr="00ED42D0" w:rsidRDefault="00B325A8" w:rsidP="00ED42D0">
      <w:pPr>
        <w:pStyle w:val="ryciny"/>
        <w:spacing w:line="360" w:lineRule="auto"/>
      </w:pPr>
      <w:bookmarkStart w:id="66" w:name="_Toc441168510"/>
      <w:r w:rsidRPr="00CD7549">
        <w:lastRenderedPageBreak/>
        <w:t xml:space="preserve">Ryc. 1 Formy ochrony przyrody na tle obszaru projektu </w:t>
      </w:r>
      <w:r w:rsidR="00FA5A8B" w:rsidRPr="00CD7549">
        <w:t>miejscowego planu zagospodarowania przestrzennego</w:t>
      </w:r>
      <w:r w:rsidR="00FA5A8B">
        <w:rPr>
          <w:noProof/>
          <w:lang w:eastAsia="pl-PL"/>
        </w:rPr>
        <w:t xml:space="preserve"> </w:t>
      </w:r>
      <w:bookmarkEnd w:id="66"/>
      <w:r w:rsidRPr="00CD7549">
        <w:t xml:space="preserve"> </w:t>
      </w:r>
    </w:p>
    <w:p w:rsidR="00ED42D0" w:rsidRPr="00CD7549" w:rsidRDefault="006B1617" w:rsidP="006B1617">
      <w:pPr>
        <w:spacing w:after="0" w:line="360" w:lineRule="auto"/>
        <w:ind w:firstLine="709"/>
        <w:rPr>
          <w:rFonts w:ascii="Arial" w:hAnsi="Arial" w:cs="Arial"/>
          <w:highlight w:val="cyan"/>
        </w:rPr>
        <w:sectPr w:rsidR="00ED42D0" w:rsidRPr="00CD7549" w:rsidSect="00B325A8">
          <w:pgSz w:w="16838" w:h="11906" w:orient="landscape" w:code="9"/>
          <w:pgMar w:top="1418" w:right="1525" w:bottom="1418" w:left="1418" w:header="680" w:footer="680" w:gutter="0"/>
          <w:cols w:space="708"/>
          <w:titlePg/>
          <w:docGrid w:linePitch="360"/>
        </w:sectPr>
      </w:pPr>
      <w:r w:rsidRPr="00957C91">
        <w:rPr>
          <w:noProof/>
          <w:highlight w:val="cyan"/>
        </w:rPr>
        <w:pict>
          <v:shape id="_x0000_s1028" type="#_x0000_t202" style="position:absolute;left:0;text-align:left;margin-left:463.6pt;margin-top:411.75pt;width:224.55pt;height:17.55pt;z-index:251660800;mso-wrap-style:none" filled="f" stroked="f">
            <v:textbox style="mso-next-textbox:#_x0000_s1028;mso-fit-shape-to-text:t">
              <w:txbxContent>
                <w:p w:rsidR="00356C1B" w:rsidRPr="00EC0DA4" w:rsidRDefault="00356C1B" w:rsidP="00C433F6">
                  <w:pPr>
                    <w:autoSpaceDE w:val="0"/>
                    <w:autoSpaceDN w:val="0"/>
                    <w:adjustRightInd w:val="0"/>
                    <w:spacing w:after="0" w:line="240" w:lineRule="auto"/>
                    <w:rPr>
                      <w:rFonts w:ascii="Arial" w:hAnsi="Arial" w:cs="Arial"/>
                      <w:i/>
                      <w:sz w:val="18"/>
                      <w:szCs w:val="18"/>
                    </w:rPr>
                  </w:pPr>
                  <w:r w:rsidRPr="00D75743">
                    <w:rPr>
                      <w:rFonts w:ascii="Arial" w:hAnsi="Arial" w:cs="Arial"/>
                      <w:i/>
                      <w:sz w:val="18"/>
                      <w:szCs w:val="18"/>
                    </w:rPr>
                    <w:t xml:space="preserve">Opracowanie własne na podstawie </w:t>
                  </w:r>
                  <w:r w:rsidRPr="003C4DCA">
                    <w:rPr>
                      <w:rFonts w:ascii="Arial" w:hAnsi="Arial" w:cs="Arial"/>
                      <w:i/>
                      <w:sz w:val="18"/>
                      <w:szCs w:val="18"/>
                    </w:rPr>
                    <w:t>crfop.gdos.gov.pl</w:t>
                  </w:r>
                </w:p>
              </w:txbxContent>
            </v:textbox>
            <w10:wrap type="square"/>
          </v:shape>
        </w:pict>
      </w:r>
      <w:r w:rsidR="00ED42D0">
        <w:rPr>
          <w:rFonts w:ascii="Arial" w:hAnsi="Arial" w:cs="Arial"/>
          <w:noProof/>
          <w:lang w:eastAsia="pl-PL"/>
        </w:rPr>
        <w:drawing>
          <wp:inline distT="0" distB="0" distL="0" distR="0">
            <wp:extent cx="7813978" cy="5088834"/>
            <wp:effectExtent l="19050" t="0" r="0" b="0"/>
            <wp:docPr id="1" name="Obraz 1" descr="I:\KINGSTON\prognozy\skarszewy oerlich\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NGSTON\prognozy\skarszewy oerlich\nk.jpg"/>
                    <pic:cNvPicPr>
                      <a:picLocks noChangeAspect="1" noChangeArrowheads="1"/>
                    </pic:cNvPicPr>
                  </pic:nvPicPr>
                  <pic:blipFill>
                    <a:blip r:embed="rId11" cstate="print"/>
                    <a:srcRect/>
                    <a:stretch>
                      <a:fillRect/>
                    </a:stretch>
                  </pic:blipFill>
                  <pic:spPr bwMode="auto">
                    <a:xfrm>
                      <a:off x="0" y="0"/>
                      <a:ext cx="7814747" cy="5089335"/>
                    </a:xfrm>
                    <a:prstGeom prst="rect">
                      <a:avLst/>
                    </a:prstGeom>
                    <a:noFill/>
                    <a:ln w="9525">
                      <a:noFill/>
                      <a:miter lim="800000"/>
                      <a:headEnd/>
                      <a:tailEnd/>
                    </a:ln>
                  </pic:spPr>
                </pic:pic>
              </a:graphicData>
            </a:graphic>
          </wp:inline>
        </w:drawing>
      </w:r>
    </w:p>
    <w:p w:rsidR="009B4218" w:rsidRPr="00F91F8C" w:rsidRDefault="006466EF" w:rsidP="00F91F8C">
      <w:pPr>
        <w:pStyle w:val="Nagwek2"/>
        <w:spacing w:line="360" w:lineRule="auto"/>
        <w:rPr>
          <w:rFonts w:ascii="Arial" w:hAnsi="Arial" w:cs="Arial"/>
        </w:rPr>
      </w:pPr>
      <w:bookmarkStart w:id="67" w:name="_Toc441168500"/>
      <w:r w:rsidRPr="00CD7549">
        <w:rPr>
          <w:rFonts w:ascii="Arial" w:hAnsi="Arial" w:cs="Arial"/>
        </w:rPr>
        <w:lastRenderedPageBreak/>
        <w:t>7.</w:t>
      </w:r>
      <w:r w:rsidR="00A729C7">
        <w:rPr>
          <w:rFonts w:ascii="Arial" w:hAnsi="Arial" w:cs="Arial"/>
        </w:rPr>
        <w:t>6</w:t>
      </w:r>
      <w:r w:rsidRPr="00CD7549">
        <w:rPr>
          <w:rFonts w:ascii="Arial" w:hAnsi="Arial" w:cs="Arial"/>
        </w:rPr>
        <w:t xml:space="preserve"> </w:t>
      </w:r>
      <w:r w:rsidR="00373F09" w:rsidRPr="00CD7549">
        <w:rPr>
          <w:rFonts w:ascii="Arial" w:hAnsi="Arial" w:cs="Arial"/>
        </w:rPr>
        <w:t>Krajobraz</w:t>
      </w:r>
      <w:bookmarkEnd w:id="67"/>
    </w:p>
    <w:p w:rsidR="00544379" w:rsidRPr="000441C2" w:rsidRDefault="00544379" w:rsidP="00FA5A8B">
      <w:pPr>
        <w:spacing w:after="0" w:line="360" w:lineRule="auto"/>
        <w:jc w:val="both"/>
        <w:rPr>
          <w:rFonts w:ascii="Arial" w:hAnsi="Arial" w:cs="Arial"/>
        </w:rPr>
      </w:pPr>
      <w:r w:rsidRPr="00484AA7">
        <w:rPr>
          <w:rFonts w:ascii="Arial" w:hAnsi="Arial" w:cs="Arial"/>
        </w:rPr>
        <w:t xml:space="preserve">Realizacja ustaleń projektu </w:t>
      </w:r>
      <w:r>
        <w:rPr>
          <w:rFonts w:ascii="Arial" w:hAnsi="Arial" w:cs="Arial"/>
        </w:rPr>
        <w:t>planu</w:t>
      </w:r>
      <w:r w:rsidRPr="00484AA7">
        <w:rPr>
          <w:rFonts w:ascii="Arial" w:hAnsi="Arial" w:cs="Arial"/>
        </w:rPr>
        <w:t xml:space="preserve"> spowoduje </w:t>
      </w:r>
      <w:proofErr w:type="spellStart"/>
      <w:r w:rsidRPr="00484AA7">
        <w:rPr>
          <w:rFonts w:ascii="Arial" w:hAnsi="Arial" w:cs="Arial"/>
        </w:rPr>
        <w:t>antropizację</w:t>
      </w:r>
      <w:proofErr w:type="spellEnd"/>
      <w:r w:rsidRPr="00484AA7">
        <w:rPr>
          <w:rFonts w:ascii="Arial" w:hAnsi="Arial" w:cs="Arial"/>
        </w:rPr>
        <w:t xml:space="preserve"> krajobrazu i </w:t>
      </w:r>
      <w:r>
        <w:rPr>
          <w:rFonts w:ascii="Arial" w:hAnsi="Arial" w:cs="Arial"/>
        </w:rPr>
        <w:t>prawie w całości</w:t>
      </w:r>
      <w:r w:rsidRPr="00484AA7">
        <w:rPr>
          <w:rFonts w:ascii="Arial" w:hAnsi="Arial" w:cs="Arial"/>
        </w:rPr>
        <w:t xml:space="preserve"> zmianę z</w:t>
      </w:r>
      <w:r>
        <w:rPr>
          <w:rFonts w:ascii="Arial" w:hAnsi="Arial" w:cs="Arial"/>
        </w:rPr>
        <w:t xml:space="preserve"> charakteru </w:t>
      </w:r>
      <w:r w:rsidR="009B4218">
        <w:rPr>
          <w:rFonts w:ascii="Arial" w:hAnsi="Arial" w:cs="Arial"/>
        </w:rPr>
        <w:t>ruderalnego</w:t>
      </w:r>
      <w:r>
        <w:rPr>
          <w:rFonts w:ascii="Arial" w:hAnsi="Arial" w:cs="Arial"/>
        </w:rPr>
        <w:t xml:space="preserve"> na tereny </w:t>
      </w:r>
      <w:r w:rsidRPr="00484AA7">
        <w:rPr>
          <w:rFonts w:ascii="Arial" w:hAnsi="Arial" w:cs="Arial"/>
        </w:rPr>
        <w:t>o cechach głównie krajobrazu</w:t>
      </w:r>
      <w:r>
        <w:rPr>
          <w:rFonts w:ascii="Arial" w:hAnsi="Arial" w:cs="Arial"/>
        </w:rPr>
        <w:t xml:space="preserve"> </w:t>
      </w:r>
      <w:r w:rsidR="009B4218">
        <w:rPr>
          <w:rFonts w:ascii="Arial" w:hAnsi="Arial" w:cs="Arial"/>
        </w:rPr>
        <w:t>usługowego, usługowo-mieszkaniowego i mieszkaniowego</w:t>
      </w:r>
      <w:r>
        <w:rPr>
          <w:rFonts w:ascii="Arial" w:hAnsi="Arial" w:cs="Arial"/>
        </w:rPr>
        <w:t>.</w:t>
      </w:r>
    </w:p>
    <w:p w:rsidR="00544379" w:rsidRDefault="00544379" w:rsidP="00FA5A8B">
      <w:pPr>
        <w:autoSpaceDE w:val="0"/>
        <w:autoSpaceDN w:val="0"/>
        <w:adjustRightInd w:val="0"/>
        <w:spacing w:after="0" w:line="360" w:lineRule="auto"/>
        <w:jc w:val="both"/>
        <w:rPr>
          <w:rFonts w:ascii="Arial" w:hAnsi="Arial" w:cs="Arial"/>
        </w:rPr>
      </w:pPr>
      <w:r w:rsidRPr="000441C2">
        <w:rPr>
          <w:rFonts w:ascii="Arial" w:hAnsi="Arial" w:cs="Arial"/>
        </w:rPr>
        <w:t xml:space="preserve">Wprowadzenie powyższej zabudowy terenu </w:t>
      </w:r>
      <w:r w:rsidR="009B4218">
        <w:rPr>
          <w:rFonts w:ascii="Arial" w:hAnsi="Arial" w:cs="Arial"/>
        </w:rPr>
        <w:t xml:space="preserve">nie </w:t>
      </w:r>
      <w:r w:rsidRPr="000441C2">
        <w:rPr>
          <w:rFonts w:ascii="Arial" w:hAnsi="Arial" w:cs="Arial"/>
        </w:rPr>
        <w:t>spowoduje zmniejszenie potencjał</w:t>
      </w:r>
      <w:r>
        <w:rPr>
          <w:rFonts w:ascii="Arial" w:hAnsi="Arial" w:cs="Arial"/>
        </w:rPr>
        <w:t xml:space="preserve">u </w:t>
      </w:r>
      <w:r w:rsidRPr="000441C2">
        <w:rPr>
          <w:rFonts w:ascii="Arial" w:hAnsi="Arial" w:cs="Arial"/>
        </w:rPr>
        <w:t>krajobrazowego obszaru projektu planu. Ostateczne zmiany krajobrazowe zależne będą od standardu i formy architektonicznej zabudowy, jakości jej wykonania oraz charakteru urządzonej zieleni</w:t>
      </w:r>
      <w:r>
        <w:rPr>
          <w:rFonts w:ascii="Arial" w:hAnsi="Arial" w:cs="Arial"/>
        </w:rPr>
        <w:t xml:space="preserve">. </w:t>
      </w:r>
    </w:p>
    <w:p w:rsidR="00544379" w:rsidRDefault="00544379" w:rsidP="00FA5A8B">
      <w:pPr>
        <w:spacing w:line="360" w:lineRule="auto"/>
        <w:jc w:val="both"/>
        <w:rPr>
          <w:rFonts w:ascii="Arial" w:hAnsi="Arial" w:cs="Arial"/>
        </w:rPr>
      </w:pPr>
      <w:r w:rsidRPr="00FE035D">
        <w:rPr>
          <w:rFonts w:ascii="Arial" w:hAnsi="Arial" w:cs="Arial"/>
        </w:rPr>
        <w:t>Dla właściwego ustalenia działań z zakresu niezbędnej i pożądanej ochrony dóbr kultury celowe jest sporządzenie i uchwalenie przez Gminę programu ochrony zabytków oraz opracowanie studium ochrony i kształtowania krajobrazu dla obszaru całej gminy.</w:t>
      </w:r>
    </w:p>
    <w:p w:rsidR="001B7931" w:rsidRDefault="001B7931" w:rsidP="00FA5A8B">
      <w:pPr>
        <w:spacing w:line="360" w:lineRule="auto"/>
        <w:jc w:val="both"/>
        <w:rPr>
          <w:rFonts w:ascii="Arial" w:hAnsi="Arial" w:cs="Arial"/>
        </w:rPr>
      </w:pPr>
    </w:p>
    <w:p w:rsidR="00405C1E" w:rsidRPr="00CD7549" w:rsidRDefault="005579DF" w:rsidP="00FA5A8B">
      <w:pPr>
        <w:pStyle w:val="Nagwek2"/>
        <w:spacing w:line="360" w:lineRule="auto"/>
        <w:rPr>
          <w:rFonts w:ascii="Arial" w:hAnsi="Arial" w:cs="Arial"/>
        </w:rPr>
      </w:pPr>
      <w:bookmarkStart w:id="68" w:name="_Toc441168501"/>
      <w:r w:rsidRPr="00CD7549">
        <w:rPr>
          <w:rFonts w:ascii="Arial" w:hAnsi="Arial" w:cs="Arial"/>
        </w:rPr>
        <w:t>7.</w:t>
      </w:r>
      <w:r w:rsidR="00A729C7">
        <w:rPr>
          <w:rFonts w:ascii="Arial" w:hAnsi="Arial" w:cs="Arial"/>
        </w:rPr>
        <w:t>7</w:t>
      </w:r>
      <w:r w:rsidR="00346397" w:rsidRPr="00CD7549">
        <w:rPr>
          <w:rFonts w:ascii="Arial" w:hAnsi="Arial" w:cs="Arial"/>
        </w:rPr>
        <w:t xml:space="preserve"> </w:t>
      </w:r>
      <w:r w:rsidR="00B96680" w:rsidRPr="00CD7549">
        <w:rPr>
          <w:rFonts w:ascii="Arial" w:hAnsi="Arial" w:cs="Arial"/>
        </w:rPr>
        <w:t>Ludzie</w:t>
      </w:r>
      <w:bookmarkEnd w:id="68"/>
    </w:p>
    <w:p w:rsidR="00544379" w:rsidRPr="00B96680" w:rsidRDefault="00544379" w:rsidP="00FA5A8B">
      <w:pPr>
        <w:autoSpaceDE w:val="0"/>
        <w:autoSpaceDN w:val="0"/>
        <w:adjustRightInd w:val="0"/>
        <w:spacing w:after="0" w:line="360" w:lineRule="auto"/>
        <w:jc w:val="both"/>
        <w:rPr>
          <w:rFonts w:ascii="Arial" w:hAnsi="Arial" w:cs="Arial"/>
        </w:rPr>
      </w:pPr>
      <w:r w:rsidRPr="00B96680">
        <w:rPr>
          <w:rFonts w:ascii="Arial" w:hAnsi="Arial" w:cs="Arial"/>
        </w:rPr>
        <w:t>Jednym z celów kształtowania i ochrony środowiska przyrodniczego w ramach</w:t>
      </w:r>
      <w:r>
        <w:rPr>
          <w:rFonts w:ascii="Arial" w:hAnsi="Arial" w:cs="Arial"/>
        </w:rPr>
        <w:t xml:space="preserve"> </w:t>
      </w:r>
      <w:r w:rsidRPr="00B96680">
        <w:rPr>
          <w:rFonts w:ascii="Arial" w:hAnsi="Arial" w:cs="Arial"/>
        </w:rPr>
        <w:t>planowania przestrzennego jest poprawa ekologicznych warunków życia ludzi.</w:t>
      </w:r>
    </w:p>
    <w:p w:rsidR="00544379" w:rsidRPr="00B96680" w:rsidRDefault="00544379" w:rsidP="00FA5A8B">
      <w:pPr>
        <w:autoSpaceDE w:val="0"/>
        <w:autoSpaceDN w:val="0"/>
        <w:adjustRightInd w:val="0"/>
        <w:spacing w:after="0" w:line="360" w:lineRule="auto"/>
        <w:jc w:val="both"/>
        <w:rPr>
          <w:rFonts w:ascii="Arial" w:hAnsi="Arial" w:cs="Arial"/>
        </w:rPr>
      </w:pPr>
      <w:r w:rsidRPr="00B96680">
        <w:rPr>
          <w:rFonts w:ascii="Arial" w:hAnsi="Arial" w:cs="Arial"/>
        </w:rPr>
        <w:t>Warunki te określone są każdorazowo przez (</w:t>
      </w:r>
      <w:proofErr w:type="spellStart"/>
      <w:r w:rsidRPr="00B96680">
        <w:rPr>
          <w:rFonts w:ascii="Arial" w:hAnsi="Arial" w:cs="Arial"/>
        </w:rPr>
        <w:t>Przewoźniak</w:t>
      </w:r>
      <w:proofErr w:type="spellEnd"/>
      <w:r w:rsidRPr="00B96680">
        <w:rPr>
          <w:rFonts w:ascii="Arial" w:hAnsi="Arial" w:cs="Arial"/>
        </w:rPr>
        <w:t xml:space="preserve"> 2001, 2002):</w:t>
      </w:r>
    </w:p>
    <w:p w:rsidR="00544379" w:rsidRPr="00B96680" w:rsidRDefault="00544379" w:rsidP="000D1648">
      <w:pPr>
        <w:pStyle w:val="Akapitzlist"/>
        <w:numPr>
          <w:ilvl w:val="0"/>
          <w:numId w:val="15"/>
        </w:numPr>
        <w:autoSpaceDE w:val="0"/>
        <w:autoSpaceDN w:val="0"/>
        <w:adjustRightInd w:val="0"/>
        <w:spacing w:after="0" w:line="360" w:lineRule="auto"/>
        <w:jc w:val="both"/>
        <w:rPr>
          <w:rFonts w:ascii="Arial" w:hAnsi="Arial" w:cs="Arial"/>
        </w:rPr>
      </w:pPr>
      <w:r w:rsidRPr="00B96680">
        <w:rPr>
          <w:rFonts w:ascii="Arial" w:hAnsi="Arial" w:cs="Arial"/>
        </w:rPr>
        <w:t xml:space="preserve">stan czystości środowiska (warunki </w:t>
      </w:r>
      <w:proofErr w:type="spellStart"/>
      <w:r w:rsidRPr="00B96680">
        <w:rPr>
          <w:rFonts w:ascii="Arial" w:hAnsi="Arial" w:cs="Arial"/>
        </w:rPr>
        <w:t>aerosanitarne</w:t>
      </w:r>
      <w:proofErr w:type="spellEnd"/>
      <w:r w:rsidRPr="00B96680">
        <w:rPr>
          <w:rFonts w:ascii="Arial" w:hAnsi="Arial" w:cs="Arial"/>
        </w:rPr>
        <w:t xml:space="preserve"> i akustyczne, wody,</w:t>
      </w:r>
    </w:p>
    <w:p w:rsidR="00544379" w:rsidRPr="00B96680" w:rsidRDefault="00544379" w:rsidP="00FA5A8B">
      <w:pPr>
        <w:autoSpaceDE w:val="0"/>
        <w:autoSpaceDN w:val="0"/>
        <w:adjustRightInd w:val="0"/>
        <w:spacing w:after="0" w:line="360" w:lineRule="auto"/>
        <w:ind w:firstLine="708"/>
        <w:jc w:val="both"/>
        <w:rPr>
          <w:rFonts w:ascii="Arial" w:hAnsi="Arial" w:cs="Arial"/>
        </w:rPr>
      </w:pPr>
      <w:r w:rsidRPr="00B96680">
        <w:rPr>
          <w:rFonts w:ascii="Arial" w:hAnsi="Arial" w:cs="Arial"/>
        </w:rPr>
        <w:t>powierzchnia ziemi);</w:t>
      </w:r>
    </w:p>
    <w:p w:rsidR="00544379" w:rsidRPr="00B96680" w:rsidRDefault="00544379" w:rsidP="000D1648">
      <w:pPr>
        <w:pStyle w:val="Akapitzlist"/>
        <w:numPr>
          <w:ilvl w:val="0"/>
          <w:numId w:val="15"/>
        </w:numPr>
        <w:autoSpaceDE w:val="0"/>
        <w:autoSpaceDN w:val="0"/>
        <w:adjustRightInd w:val="0"/>
        <w:spacing w:after="0" w:line="360" w:lineRule="auto"/>
        <w:jc w:val="both"/>
        <w:rPr>
          <w:rFonts w:ascii="Arial" w:hAnsi="Arial" w:cs="Arial"/>
        </w:rPr>
      </w:pPr>
      <w:r w:rsidRPr="00B96680">
        <w:rPr>
          <w:rFonts w:ascii="Arial" w:hAnsi="Arial" w:cs="Arial"/>
        </w:rPr>
        <w:t>jakość wody pitnej i produktów spożywczych;</w:t>
      </w:r>
    </w:p>
    <w:p w:rsidR="00544379" w:rsidRPr="00B96680" w:rsidRDefault="00544379" w:rsidP="000D1648">
      <w:pPr>
        <w:pStyle w:val="Akapitzlist"/>
        <w:numPr>
          <w:ilvl w:val="0"/>
          <w:numId w:val="15"/>
        </w:numPr>
        <w:autoSpaceDE w:val="0"/>
        <w:autoSpaceDN w:val="0"/>
        <w:adjustRightInd w:val="0"/>
        <w:spacing w:after="0" w:line="360" w:lineRule="auto"/>
        <w:jc w:val="both"/>
        <w:rPr>
          <w:rFonts w:ascii="Arial" w:hAnsi="Arial" w:cs="Arial"/>
        </w:rPr>
      </w:pPr>
      <w:r w:rsidRPr="00B96680">
        <w:rPr>
          <w:rFonts w:ascii="Arial" w:hAnsi="Arial" w:cs="Arial"/>
        </w:rPr>
        <w:t>warunki bioklimatyczne;</w:t>
      </w:r>
    </w:p>
    <w:p w:rsidR="00544379" w:rsidRPr="00B96680" w:rsidRDefault="00544379" w:rsidP="000D1648">
      <w:pPr>
        <w:pStyle w:val="Akapitzlist"/>
        <w:numPr>
          <w:ilvl w:val="0"/>
          <w:numId w:val="15"/>
        </w:numPr>
        <w:autoSpaceDE w:val="0"/>
        <w:autoSpaceDN w:val="0"/>
        <w:adjustRightInd w:val="0"/>
        <w:spacing w:after="0" w:line="360" w:lineRule="auto"/>
        <w:jc w:val="both"/>
        <w:rPr>
          <w:rFonts w:ascii="Arial" w:hAnsi="Arial" w:cs="Arial"/>
        </w:rPr>
      </w:pPr>
      <w:r w:rsidRPr="00B96680">
        <w:rPr>
          <w:rFonts w:ascii="Arial" w:hAnsi="Arial" w:cs="Arial"/>
        </w:rPr>
        <w:t>przyrodnicze zjawiska katastroficzne;</w:t>
      </w:r>
    </w:p>
    <w:p w:rsidR="00544379" w:rsidRPr="00B96680" w:rsidRDefault="00544379" w:rsidP="000D1648">
      <w:pPr>
        <w:pStyle w:val="Akapitzlist"/>
        <w:numPr>
          <w:ilvl w:val="0"/>
          <w:numId w:val="15"/>
        </w:numPr>
        <w:autoSpaceDE w:val="0"/>
        <w:autoSpaceDN w:val="0"/>
        <w:adjustRightInd w:val="0"/>
        <w:spacing w:after="0" w:line="360" w:lineRule="auto"/>
        <w:jc w:val="both"/>
        <w:rPr>
          <w:rFonts w:ascii="Arial" w:hAnsi="Arial" w:cs="Arial"/>
        </w:rPr>
      </w:pPr>
      <w:r w:rsidRPr="00B96680">
        <w:rPr>
          <w:rFonts w:ascii="Arial" w:hAnsi="Arial" w:cs="Arial"/>
        </w:rPr>
        <w:t>powierzchnię i jakość przyrodniczych terenów rekreacyjnych;</w:t>
      </w:r>
    </w:p>
    <w:p w:rsidR="00544379" w:rsidRDefault="00544379" w:rsidP="000D1648">
      <w:pPr>
        <w:pStyle w:val="Akapitzlist"/>
        <w:numPr>
          <w:ilvl w:val="0"/>
          <w:numId w:val="15"/>
        </w:numPr>
        <w:autoSpaceDE w:val="0"/>
        <w:autoSpaceDN w:val="0"/>
        <w:adjustRightInd w:val="0"/>
        <w:spacing w:after="0" w:line="360" w:lineRule="auto"/>
        <w:jc w:val="both"/>
        <w:rPr>
          <w:rFonts w:ascii="Arial" w:hAnsi="Arial" w:cs="Arial"/>
        </w:rPr>
      </w:pPr>
      <w:r w:rsidRPr="00B96680">
        <w:rPr>
          <w:rFonts w:ascii="Arial" w:hAnsi="Arial" w:cs="Arial"/>
        </w:rPr>
        <w:t>walory krajobrazowe środowiska przyrodniczego</w:t>
      </w:r>
      <w:r>
        <w:rPr>
          <w:rFonts w:ascii="Arial" w:hAnsi="Arial" w:cs="Arial"/>
        </w:rPr>
        <w:t xml:space="preserve">; </w:t>
      </w:r>
    </w:p>
    <w:p w:rsidR="00544379" w:rsidRDefault="00544379" w:rsidP="00FA5A8B">
      <w:pPr>
        <w:autoSpaceDE w:val="0"/>
        <w:autoSpaceDN w:val="0"/>
        <w:adjustRightInd w:val="0"/>
        <w:spacing w:after="0" w:line="360" w:lineRule="auto"/>
        <w:jc w:val="both"/>
        <w:rPr>
          <w:rFonts w:ascii="Arial" w:hAnsi="Arial" w:cs="Arial"/>
        </w:rPr>
      </w:pPr>
    </w:p>
    <w:p w:rsidR="00544379" w:rsidRDefault="00544379" w:rsidP="00FA5A8B">
      <w:pPr>
        <w:autoSpaceDE w:val="0"/>
        <w:autoSpaceDN w:val="0"/>
        <w:adjustRightInd w:val="0"/>
        <w:spacing w:after="0" w:line="360" w:lineRule="auto"/>
        <w:jc w:val="both"/>
        <w:rPr>
          <w:rFonts w:ascii="Arial" w:hAnsi="Arial" w:cs="Arial"/>
        </w:rPr>
      </w:pPr>
      <w:r w:rsidRPr="00B96680">
        <w:rPr>
          <w:rFonts w:ascii="Arial" w:hAnsi="Arial" w:cs="Arial"/>
        </w:rPr>
        <w:t>Projektowane wyposażenie w infrastrukturę techniczną ochrony środowiska</w:t>
      </w:r>
      <w:r>
        <w:rPr>
          <w:rFonts w:ascii="Arial" w:hAnsi="Arial" w:cs="Arial"/>
        </w:rPr>
        <w:t xml:space="preserve"> </w:t>
      </w:r>
      <w:r w:rsidRPr="00B96680">
        <w:rPr>
          <w:rFonts w:ascii="Arial" w:hAnsi="Arial" w:cs="Arial"/>
        </w:rPr>
        <w:t>zapewni właściwe warunki bytowe i sanitarne dla mieszkańców.</w:t>
      </w:r>
    </w:p>
    <w:p w:rsidR="00544379" w:rsidRDefault="00544379" w:rsidP="00FA5A8B">
      <w:pPr>
        <w:autoSpaceDE w:val="0"/>
        <w:autoSpaceDN w:val="0"/>
        <w:adjustRightInd w:val="0"/>
        <w:spacing w:after="0" w:line="360" w:lineRule="auto"/>
        <w:jc w:val="both"/>
        <w:rPr>
          <w:rFonts w:ascii="Arial" w:hAnsi="Arial" w:cs="Arial"/>
        </w:rPr>
      </w:pPr>
    </w:p>
    <w:p w:rsidR="00544379" w:rsidRDefault="00544379" w:rsidP="00FA5A8B">
      <w:pPr>
        <w:autoSpaceDE w:val="0"/>
        <w:autoSpaceDN w:val="0"/>
        <w:adjustRightInd w:val="0"/>
        <w:spacing w:after="0" w:line="360" w:lineRule="auto"/>
        <w:jc w:val="both"/>
        <w:rPr>
          <w:rFonts w:ascii="Arial" w:hAnsi="Arial" w:cs="Arial"/>
        </w:rPr>
      </w:pPr>
      <w:r w:rsidRPr="00B96680">
        <w:rPr>
          <w:rFonts w:ascii="Arial" w:hAnsi="Arial" w:cs="Arial"/>
        </w:rPr>
        <w:t xml:space="preserve">Korzystne ustalania projektu </w:t>
      </w:r>
      <w:r>
        <w:rPr>
          <w:rFonts w:ascii="Arial" w:hAnsi="Arial" w:cs="Arial"/>
        </w:rPr>
        <w:t>planu</w:t>
      </w:r>
      <w:r w:rsidRPr="00B96680">
        <w:rPr>
          <w:rFonts w:ascii="Arial" w:hAnsi="Arial" w:cs="Arial"/>
        </w:rPr>
        <w:t xml:space="preserve"> ze względu na warunki życia ludzi dla</w:t>
      </w:r>
      <w:r>
        <w:rPr>
          <w:rFonts w:ascii="Arial" w:hAnsi="Arial" w:cs="Arial"/>
        </w:rPr>
        <w:t xml:space="preserve"> obszarów oznaczonych</w:t>
      </w:r>
      <w:r w:rsidR="000B0EFA">
        <w:rPr>
          <w:rFonts w:ascii="Arial" w:hAnsi="Arial" w:cs="Arial"/>
        </w:rPr>
        <w:t xml:space="preserve"> </w:t>
      </w:r>
      <w:r w:rsidR="009B4218">
        <w:rPr>
          <w:rFonts w:ascii="Arial" w:hAnsi="Arial" w:cs="Arial"/>
        </w:rPr>
        <w:t>4MN, 5MN</w:t>
      </w:r>
      <w:r w:rsidR="000B0EFA" w:rsidRPr="0055784B">
        <w:rPr>
          <w:rFonts w:ascii="Arial" w:hAnsi="Arial" w:cs="Arial"/>
        </w:rPr>
        <w:t xml:space="preserve"> </w:t>
      </w:r>
      <w:r>
        <w:rPr>
          <w:rFonts w:ascii="Arial" w:hAnsi="Arial" w:cs="Arial"/>
        </w:rPr>
        <w:t xml:space="preserve">to zachowanie </w:t>
      </w:r>
      <w:r w:rsidR="009B4218">
        <w:rPr>
          <w:rFonts w:ascii="Arial" w:hAnsi="Arial" w:cs="Arial"/>
        </w:rPr>
        <w:t>5</w:t>
      </w:r>
      <w:r>
        <w:rPr>
          <w:rFonts w:ascii="Arial" w:hAnsi="Arial" w:cs="Arial"/>
        </w:rPr>
        <w:t>0% powierzch</w:t>
      </w:r>
      <w:r w:rsidR="009B4698">
        <w:rPr>
          <w:rFonts w:ascii="Arial" w:hAnsi="Arial" w:cs="Arial"/>
        </w:rPr>
        <w:t xml:space="preserve">ni biologicznie czynnej </w:t>
      </w:r>
      <w:r w:rsidR="000B0EFA">
        <w:rPr>
          <w:rFonts w:ascii="Arial" w:hAnsi="Arial" w:cs="Arial"/>
        </w:rPr>
        <w:t>działki.</w:t>
      </w:r>
      <w:r w:rsidR="009B4698">
        <w:rPr>
          <w:rFonts w:ascii="Arial" w:hAnsi="Arial" w:cs="Arial"/>
        </w:rPr>
        <w:t xml:space="preserve"> </w:t>
      </w:r>
      <w:r w:rsidRPr="00B96680">
        <w:rPr>
          <w:rFonts w:ascii="Arial" w:hAnsi="Arial" w:cs="Arial"/>
        </w:rPr>
        <w:t xml:space="preserve"> Ustalenia projektu </w:t>
      </w:r>
      <w:r>
        <w:rPr>
          <w:rFonts w:ascii="Arial" w:hAnsi="Arial" w:cs="Arial"/>
        </w:rPr>
        <w:t>planu</w:t>
      </w:r>
      <w:r w:rsidRPr="00B96680">
        <w:rPr>
          <w:rFonts w:ascii="Arial" w:hAnsi="Arial" w:cs="Arial"/>
        </w:rPr>
        <w:t xml:space="preserve"> odnośnie wprowadzenia obowiązku włączenia</w:t>
      </w:r>
      <w:r>
        <w:rPr>
          <w:rFonts w:ascii="Arial" w:hAnsi="Arial" w:cs="Arial"/>
        </w:rPr>
        <w:t xml:space="preserve"> </w:t>
      </w:r>
      <w:r w:rsidRPr="00B96680">
        <w:rPr>
          <w:rFonts w:ascii="Arial" w:hAnsi="Arial" w:cs="Arial"/>
        </w:rPr>
        <w:t>projektowanej zabudowy do sieci inżynieryjnej infrastruktury technicznej oraz</w:t>
      </w:r>
      <w:r>
        <w:rPr>
          <w:rFonts w:ascii="Arial" w:hAnsi="Arial" w:cs="Arial"/>
        </w:rPr>
        <w:t xml:space="preserve"> </w:t>
      </w:r>
      <w:r w:rsidRPr="00B96680">
        <w:rPr>
          <w:rFonts w:ascii="Arial" w:hAnsi="Arial" w:cs="Arial"/>
        </w:rPr>
        <w:t>wprowadzenia obowiązku zastosowania niskoemisyjnych źródeł</w:t>
      </w:r>
      <w:r>
        <w:rPr>
          <w:rFonts w:ascii="Arial" w:hAnsi="Arial" w:cs="Arial"/>
        </w:rPr>
        <w:t xml:space="preserve"> zaopatrzenia w ciepło.</w:t>
      </w:r>
    </w:p>
    <w:p w:rsidR="00824BC2" w:rsidRPr="00CD7549" w:rsidRDefault="00824BC2" w:rsidP="00FA5A8B">
      <w:pPr>
        <w:autoSpaceDE w:val="0"/>
        <w:autoSpaceDN w:val="0"/>
        <w:adjustRightInd w:val="0"/>
        <w:spacing w:after="0" w:line="360" w:lineRule="auto"/>
        <w:jc w:val="both"/>
        <w:rPr>
          <w:rFonts w:ascii="Arial" w:hAnsi="Arial" w:cs="Arial"/>
          <w:highlight w:val="yellow"/>
        </w:rPr>
      </w:pPr>
    </w:p>
    <w:p w:rsidR="00405C1E" w:rsidRDefault="006466EF" w:rsidP="00FA5A8B">
      <w:pPr>
        <w:pStyle w:val="Nagwek2"/>
        <w:spacing w:line="360" w:lineRule="auto"/>
        <w:rPr>
          <w:rFonts w:ascii="Arial" w:hAnsi="Arial" w:cs="Arial"/>
        </w:rPr>
      </w:pPr>
      <w:bookmarkStart w:id="69" w:name="_Toc441168502"/>
      <w:r w:rsidRPr="00CD7549">
        <w:rPr>
          <w:rFonts w:ascii="Arial" w:hAnsi="Arial" w:cs="Arial"/>
        </w:rPr>
        <w:t>7.</w:t>
      </w:r>
      <w:r w:rsidR="00A729C7">
        <w:rPr>
          <w:rFonts w:ascii="Arial" w:hAnsi="Arial" w:cs="Arial"/>
        </w:rPr>
        <w:t>8</w:t>
      </w:r>
      <w:r w:rsidR="00346397" w:rsidRPr="00CD7549">
        <w:rPr>
          <w:rFonts w:ascii="Arial" w:hAnsi="Arial" w:cs="Arial"/>
        </w:rPr>
        <w:t xml:space="preserve"> </w:t>
      </w:r>
      <w:r w:rsidR="00243027" w:rsidRPr="00CD7549">
        <w:rPr>
          <w:rFonts w:ascii="Arial" w:hAnsi="Arial" w:cs="Arial"/>
        </w:rPr>
        <w:t>Zabytki, dobra materialne</w:t>
      </w:r>
      <w:bookmarkEnd w:id="69"/>
    </w:p>
    <w:p w:rsidR="009B4218" w:rsidRPr="009B4218" w:rsidRDefault="009B4218" w:rsidP="009B4218"/>
    <w:p w:rsidR="00746B76" w:rsidRPr="00277DD0" w:rsidRDefault="00746B76" w:rsidP="00FA5A8B">
      <w:pPr>
        <w:spacing w:after="0" w:line="360" w:lineRule="auto"/>
        <w:jc w:val="both"/>
        <w:rPr>
          <w:rFonts w:ascii="Arial" w:hAnsi="Arial" w:cs="Arial"/>
        </w:rPr>
      </w:pPr>
      <w:r w:rsidRPr="00277DD0">
        <w:rPr>
          <w:rFonts w:ascii="Arial" w:hAnsi="Arial" w:cs="Arial"/>
        </w:rPr>
        <w:t xml:space="preserve">Ustawa z dnia 23 lipca 2003 r. o ochronie zabytków i opiece nad zabytkami (Dz. U. Nr 162, poz. 1568, z </w:t>
      </w:r>
      <w:proofErr w:type="spellStart"/>
      <w:r w:rsidRPr="00277DD0">
        <w:rPr>
          <w:rFonts w:ascii="Arial" w:hAnsi="Arial" w:cs="Arial"/>
        </w:rPr>
        <w:t>późn</w:t>
      </w:r>
      <w:proofErr w:type="spellEnd"/>
      <w:r w:rsidRPr="00277DD0">
        <w:rPr>
          <w:rFonts w:ascii="Arial" w:hAnsi="Arial" w:cs="Arial"/>
        </w:rPr>
        <w:t>. zm.) zobowiązuje wszystkich obywateli do ochrony dóbr kultury, natomiast samorząd terytorialny zobowiązuje do zapewnienia w tym celu warunków prawnych, organizacyjnych i finansowych.</w:t>
      </w:r>
      <w:r>
        <w:rPr>
          <w:rFonts w:ascii="Arial" w:hAnsi="Arial" w:cs="Arial"/>
        </w:rPr>
        <w:t xml:space="preserve"> </w:t>
      </w:r>
    </w:p>
    <w:p w:rsidR="0099157A" w:rsidRPr="0099157A" w:rsidRDefault="0099157A" w:rsidP="0099157A">
      <w:pPr>
        <w:spacing w:after="0" w:line="360" w:lineRule="auto"/>
        <w:jc w:val="both"/>
        <w:rPr>
          <w:rFonts w:ascii="Arial" w:hAnsi="Arial" w:cs="Arial"/>
        </w:rPr>
      </w:pPr>
      <w:r>
        <w:rPr>
          <w:rFonts w:ascii="Arial" w:hAnsi="Arial" w:cs="Arial"/>
        </w:rPr>
        <w:t xml:space="preserve">W północno zachodniej części obszaru opracowania położone jest stanowisko archeologiczne. Na rysunku studium nie jest ono jednoznacznie opisane. Obszar położony jest również w  </w:t>
      </w:r>
      <w:r w:rsidRPr="0099157A">
        <w:rPr>
          <w:rFonts w:ascii="Arial" w:hAnsi="Arial" w:cs="Arial"/>
        </w:rPr>
        <w:t>Stref</w:t>
      </w:r>
      <w:r>
        <w:rPr>
          <w:rFonts w:ascii="Arial" w:hAnsi="Arial" w:cs="Arial"/>
        </w:rPr>
        <w:t>ie</w:t>
      </w:r>
      <w:r w:rsidRPr="0099157A">
        <w:rPr>
          <w:rFonts w:ascii="Arial" w:hAnsi="Arial" w:cs="Arial"/>
        </w:rPr>
        <w:t xml:space="preserve"> OW - obserwacji i ochrony archeologicznej</w:t>
      </w:r>
      <w:r>
        <w:rPr>
          <w:rFonts w:ascii="Arial" w:hAnsi="Arial" w:cs="Arial"/>
        </w:rPr>
        <w:t>.</w:t>
      </w:r>
    </w:p>
    <w:p w:rsidR="0099157A" w:rsidRPr="0099157A" w:rsidRDefault="0099157A" w:rsidP="0099157A">
      <w:pPr>
        <w:spacing w:after="0" w:line="360" w:lineRule="auto"/>
        <w:jc w:val="both"/>
        <w:rPr>
          <w:rFonts w:ascii="Arial" w:hAnsi="Arial" w:cs="Arial"/>
        </w:rPr>
      </w:pPr>
      <w:r w:rsidRPr="0099157A">
        <w:rPr>
          <w:rFonts w:ascii="Arial" w:hAnsi="Arial" w:cs="Arial"/>
        </w:rPr>
        <w:t>Na terenach objętych strefą przedsięwzięcia związane z:</w:t>
      </w:r>
    </w:p>
    <w:p w:rsidR="0099157A" w:rsidRPr="0099157A" w:rsidRDefault="0099157A" w:rsidP="0099157A">
      <w:pPr>
        <w:spacing w:after="0" w:line="360" w:lineRule="auto"/>
        <w:jc w:val="both"/>
        <w:rPr>
          <w:rFonts w:ascii="Arial" w:hAnsi="Arial" w:cs="Arial"/>
        </w:rPr>
      </w:pPr>
      <w:r w:rsidRPr="0099157A">
        <w:rPr>
          <w:rFonts w:ascii="Arial" w:hAnsi="Arial" w:cs="Arial"/>
        </w:rPr>
        <w:t>• naruszeniem stratygrafii uwa</w:t>
      </w:r>
      <w:r>
        <w:rPr>
          <w:rFonts w:ascii="Arial" w:hAnsi="Arial" w:cs="Arial"/>
        </w:rPr>
        <w:t xml:space="preserve">rstwień o charakterze liniowym, </w:t>
      </w:r>
      <w:r w:rsidRPr="0099157A">
        <w:rPr>
          <w:rFonts w:ascii="Arial" w:hAnsi="Arial" w:cs="Arial"/>
        </w:rPr>
        <w:t>w szczególności w zakresie infrastruktury technicznej, a tak</w:t>
      </w:r>
      <w:r>
        <w:rPr>
          <w:rFonts w:ascii="Arial" w:hAnsi="Arial" w:cs="Arial"/>
        </w:rPr>
        <w:t xml:space="preserve">że </w:t>
      </w:r>
      <w:r w:rsidRPr="0099157A">
        <w:rPr>
          <w:rFonts w:ascii="Arial" w:hAnsi="Arial" w:cs="Arial"/>
        </w:rPr>
        <w:t>budowy dróg,</w:t>
      </w:r>
    </w:p>
    <w:p w:rsidR="0099157A" w:rsidRPr="0099157A" w:rsidRDefault="0099157A" w:rsidP="0099157A">
      <w:pPr>
        <w:spacing w:after="0" w:line="360" w:lineRule="auto"/>
        <w:jc w:val="both"/>
        <w:rPr>
          <w:rFonts w:ascii="Arial" w:hAnsi="Arial" w:cs="Arial"/>
        </w:rPr>
      </w:pPr>
      <w:r w:rsidRPr="0099157A">
        <w:rPr>
          <w:rFonts w:ascii="Arial" w:hAnsi="Arial" w:cs="Arial"/>
        </w:rPr>
        <w:t xml:space="preserve">• realizacją wykopów </w:t>
      </w:r>
      <w:proofErr w:type="spellStart"/>
      <w:r w:rsidRPr="0099157A">
        <w:rPr>
          <w:rFonts w:ascii="Arial" w:hAnsi="Arial" w:cs="Arial"/>
        </w:rPr>
        <w:t>szerokopłaszczyznowych</w:t>
      </w:r>
      <w:proofErr w:type="spellEnd"/>
      <w:r w:rsidRPr="0099157A">
        <w:rPr>
          <w:rFonts w:ascii="Arial" w:hAnsi="Arial" w:cs="Arial"/>
        </w:rPr>
        <w:t>,</w:t>
      </w:r>
    </w:p>
    <w:p w:rsidR="0099157A" w:rsidRPr="0099157A" w:rsidRDefault="0099157A" w:rsidP="0099157A">
      <w:pPr>
        <w:spacing w:after="0" w:line="360" w:lineRule="auto"/>
        <w:jc w:val="both"/>
        <w:rPr>
          <w:rFonts w:ascii="Arial" w:hAnsi="Arial" w:cs="Arial"/>
        </w:rPr>
      </w:pPr>
      <w:r w:rsidRPr="0099157A">
        <w:rPr>
          <w:rFonts w:ascii="Arial" w:hAnsi="Arial" w:cs="Arial"/>
        </w:rPr>
        <w:t>• naruszeniem stratygrafii uwarstwień w zasięgu</w:t>
      </w:r>
      <w:r w:rsidR="009B4218">
        <w:rPr>
          <w:rFonts w:ascii="Arial" w:hAnsi="Arial" w:cs="Arial"/>
        </w:rPr>
        <w:t xml:space="preserve"> </w:t>
      </w:r>
      <w:r w:rsidRPr="0099157A">
        <w:rPr>
          <w:rFonts w:ascii="Arial" w:hAnsi="Arial" w:cs="Arial"/>
        </w:rPr>
        <w:t>zarejestrowanych stanowisk archeologicznych</w:t>
      </w:r>
      <w:r>
        <w:rPr>
          <w:rFonts w:ascii="Arial" w:hAnsi="Arial" w:cs="Arial"/>
        </w:rPr>
        <w:t xml:space="preserve"> </w:t>
      </w:r>
      <w:r w:rsidRPr="0099157A">
        <w:rPr>
          <w:rFonts w:ascii="Arial" w:hAnsi="Arial" w:cs="Arial"/>
        </w:rPr>
        <w:t>wymagają ustanowienia bądź zapewnienia na koszt inwestora</w:t>
      </w:r>
      <w:r>
        <w:rPr>
          <w:rFonts w:ascii="Arial" w:hAnsi="Arial" w:cs="Arial"/>
        </w:rPr>
        <w:t xml:space="preserve"> </w:t>
      </w:r>
      <w:r w:rsidRPr="0099157A">
        <w:rPr>
          <w:rFonts w:ascii="Arial" w:hAnsi="Arial" w:cs="Arial"/>
        </w:rPr>
        <w:t>odpowiednio nadzoru bądź – w przypadku ujawnienia znalezisk o</w:t>
      </w:r>
      <w:r>
        <w:rPr>
          <w:rFonts w:ascii="Arial" w:hAnsi="Arial" w:cs="Arial"/>
        </w:rPr>
        <w:t xml:space="preserve"> </w:t>
      </w:r>
      <w:r w:rsidRPr="0099157A">
        <w:rPr>
          <w:rFonts w:ascii="Arial" w:hAnsi="Arial" w:cs="Arial"/>
        </w:rPr>
        <w:t>charakterze archeologicznym – badań archeologicznych.</w:t>
      </w:r>
    </w:p>
    <w:p w:rsidR="00D6269A" w:rsidRDefault="0099157A" w:rsidP="0099157A">
      <w:pPr>
        <w:spacing w:after="0" w:line="360" w:lineRule="auto"/>
        <w:jc w:val="both"/>
        <w:rPr>
          <w:rFonts w:ascii="Arial" w:hAnsi="Arial" w:cs="Arial"/>
        </w:rPr>
      </w:pPr>
      <w:r w:rsidRPr="0099157A">
        <w:rPr>
          <w:rFonts w:ascii="Arial" w:hAnsi="Arial" w:cs="Arial"/>
        </w:rPr>
        <w:t>W odniesieniu do obiektów i obszarów podlegającyc</w:t>
      </w:r>
      <w:r>
        <w:rPr>
          <w:rFonts w:ascii="Arial" w:hAnsi="Arial" w:cs="Arial"/>
        </w:rPr>
        <w:t xml:space="preserve">h ochronie prawnej z tytułu ich </w:t>
      </w:r>
      <w:r w:rsidRPr="0099157A">
        <w:rPr>
          <w:rFonts w:ascii="Arial" w:hAnsi="Arial" w:cs="Arial"/>
        </w:rPr>
        <w:t>wpisu do rejestru zabytków obowiązuje wymóg</w:t>
      </w:r>
      <w:r>
        <w:rPr>
          <w:rFonts w:ascii="Arial" w:hAnsi="Arial" w:cs="Arial"/>
        </w:rPr>
        <w:t xml:space="preserve"> ich bezwzględnego zachowania i </w:t>
      </w:r>
      <w:r w:rsidRPr="0099157A">
        <w:rPr>
          <w:rFonts w:ascii="Arial" w:hAnsi="Arial" w:cs="Arial"/>
        </w:rPr>
        <w:t>rewaloryzacji zgodnie z ustaleniami Ustawy z dnia 23 lipc</w:t>
      </w:r>
      <w:r>
        <w:rPr>
          <w:rFonts w:ascii="Arial" w:hAnsi="Arial" w:cs="Arial"/>
        </w:rPr>
        <w:t xml:space="preserve">a 2003 r. o ochronie zabytków i </w:t>
      </w:r>
      <w:r w:rsidRPr="0099157A">
        <w:rPr>
          <w:rFonts w:ascii="Arial" w:hAnsi="Arial" w:cs="Arial"/>
        </w:rPr>
        <w:t xml:space="preserve">opiece nad zabytkami. W obszarach wpisanych do rejestru </w:t>
      </w:r>
      <w:r>
        <w:rPr>
          <w:rFonts w:ascii="Arial" w:hAnsi="Arial" w:cs="Arial"/>
        </w:rPr>
        <w:t xml:space="preserve">zabytków obowiązuje nadrzędność </w:t>
      </w:r>
      <w:r w:rsidRPr="0099157A">
        <w:rPr>
          <w:rFonts w:ascii="Arial" w:hAnsi="Arial" w:cs="Arial"/>
        </w:rPr>
        <w:t>wymogów konserwatorskich równie</w:t>
      </w:r>
      <w:r>
        <w:rPr>
          <w:rFonts w:ascii="Arial" w:hAnsi="Arial" w:cs="Arial"/>
        </w:rPr>
        <w:t>ż</w:t>
      </w:r>
      <w:r w:rsidRPr="0099157A">
        <w:rPr>
          <w:rFonts w:ascii="Arial" w:hAnsi="Arial" w:cs="Arial"/>
        </w:rPr>
        <w:t xml:space="preserve"> w stosunku do nowe</w:t>
      </w:r>
      <w:r>
        <w:rPr>
          <w:rFonts w:ascii="Arial" w:hAnsi="Arial" w:cs="Arial"/>
        </w:rPr>
        <w:t xml:space="preserve">j zabudowy, której dopuszczenie </w:t>
      </w:r>
      <w:r w:rsidRPr="0099157A">
        <w:rPr>
          <w:rFonts w:ascii="Arial" w:hAnsi="Arial" w:cs="Arial"/>
        </w:rPr>
        <w:t>oraz forma winny być podporządkowane występują</w:t>
      </w:r>
      <w:r>
        <w:rPr>
          <w:rFonts w:ascii="Arial" w:hAnsi="Arial" w:cs="Arial"/>
        </w:rPr>
        <w:t xml:space="preserve">cym na danym terenie wartościom </w:t>
      </w:r>
      <w:r w:rsidRPr="0099157A">
        <w:rPr>
          <w:rFonts w:ascii="Arial" w:hAnsi="Arial" w:cs="Arial"/>
        </w:rPr>
        <w:t>kulturowym. Wszelkie działania w obrębie obiektów i</w:t>
      </w:r>
      <w:r>
        <w:rPr>
          <w:rFonts w:ascii="Arial" w:hAnsi="Arial" w:cs="Arial"/>
        </w:rPr>
        <w:t xml:space="preserve"> obszarów wpisanych do rejestru </w:t>
      </w:r>
      <w:r w:rsidRPr="0099157A">
        <w:rPr>
          <w:rFonts w:ascii="Arial" w:hAnsi="Arial" w:cs="Arial"/>
        </w:rPr>
        <w:t>zabytków wymagają zezwolenia Pomorskiego Wojewódzkiego Ko</w:t>
      </w:r>
      <w:r>
        <w:rPr>
          <w:rFonts w:ascii="Arial" w:hAnsi="Arial" w:cs="Arial"/>
        </w:rPr>
        <w:t xml:space="preserve">nserwatora Zabytków w </w:t>
      </w:r>
      <w:r w:rsidRPr="0099157A">
        <w:rPr>
          <w:rFonts w:ascii="Arial" w:hAnsi="Arial" w:cs="Arial"/>
        </w:rPr>
        <w:t>Gdańsku na prowadzenie prac przy obiekcie zabytkowym w postaci decyzji.</w:t>
      </w:r>
    </w:p>
    <w:p w:rsidR="000E52CA" w:rsidRPr="0099157A" w:rsidRDefault="000E52CA" w:rsidP="0099157A">
      <w:pPr>
        <w:spacing w:after="0" w:line="360" w:lineRule="auto"/>
        <w:jc w:val="both"/>
        <w:rPr>
          <w:rFonts w:ascii="Arial" w:hAnsi="Arial" w:cs="Arial"/>
        </w:rPr>
      </w:pPr>
    </w:p>
    <w:p w:rsidR="00405C1E" w:rsidRPr="00CD7549" w:rsidRDefault="00346397" w:rsidP="00FA5A8B">
      <w:pPr>
        <w:pStyle w:val="Nagwek2"/>
        <w:spacing w:line="360" w:lineRule="auto"/>
        <w:rPr>
          <w:rFonts w:ascii="Arial" w:hAnsi="Arial" w:cs="Arial"/>
        </w:rPr>
      </w:pPr>
      <w:bookmarkStart w:id="70" w:name="_Toc441168503"/>
      <w:r w:rsidRPr="00CD7549">
        <w:rPr>
          <w:rFonts w:ascii="Arial" w:hAnsi="Arial" w:cs="Arial"/>
        </w:rPr>
        <w:t>7.</w:t>
      </w:r>
      <w:r w:rsidR="00A729C7">
        <w:rPr>
          <w:rFonts w:ascii="Arial" w:hAnsi="Arial" w:cs="Arial"/>
        </w:rPr>
        <w:t>9</w:t>
      </w:r>
      <w:r w:rsidRPr="00CD7549">
        <w:rPr>
          <w:rFonts w:ascii="Arial" w:hAnsi="Arial" w:cs="Arial"/>
        </w:rPr>
        <w:t xml:space="preserve"> </w:t>
      </w:r>
      <w:r w:rsidR="00127B84" w:rsidRPr="00CD7549">
        <w:rPr>
          <w:rFonts w:ascii="Arial" w:hAnsi="Arial" w:cs="Arial"/>
        </w:rPr>
        <w:t xml:space="preserve"> </w:t>
      </w:r>
      <w:r w:rsidR="004A1DEF" w:rsidRPr="00CD7549">
        <w:rPr>
          <w:rFonts w:ascii="Arial" w:hAnsi="Arial" w:cs="Arial"/>
        </w:rPr>
        <w:t>Oddziaływania skumulowane</w:t>
      </w:r>
      <w:bookmarkEnd w:id="70"/>
    </w:p>
    <w:p w:rsidR="004A1DEF" w:rsidRPr="00CD7549" w:rsidRDefault="00A84C1B" w:rsidP="00FA5A8B">
      <w:pPr>
        <w:spacing w:after="0" w:line="360" w:lineRule="auto"/>
        <w:jc w:val="both"/>
        <w:rPr>
          <w:rFonts w:ascii="Arial" w:hAnsi="Arial" w:cs="Arial"/>
        </w:rPr>
      </w:pPr>
      <w:r w:rsidRPr="00CD7549">
        <w:rPr>
          <w:rFonts w:ascii="Arial" w:hAnsi="Arial" w:cs="Arial"/>
        </w:rPr>
        <w:t xml:space="preserve">Na etapie realizacji ustaleń projektu planu możemy wyróżnić kilka niekorzystnych zjawisk których skutki </w:t>
      </w:r>
      <w:r w:rsidR="00656AE0" w:rsidRPr="00CD7549">
        <w:rPr>
          <w:rFonts w:ascii="Arial" w:hAnsi="Arial" w:cs="Arial"/>
        </w:rPr>
        <w:t xml:space="preserve">negatywnego </w:t>
      </w:r>
      <w:r w:rsidRPr="00CD7549">
        <w:rPr>
          <w:rFonts w:ascii="Arial" w:hAnsi="Arial" w:cs="Arial"/>
        </w:rPr>
        <w:t>oddziaływania są synergiczne.</w:t>
      </w:r>
    </w:p>
    <w:p w:rsidR="00A84C1B" w:rsidRPr="00CD7549" w:rsidRDefault="00A84C1B" w:rsidP="00FA5A8B">
      <w:pPr>
        <w:spacing w:after="0" w:line="360" w:lineRule="auto"/>
        <w:jc w:val="both"/>
        <w:rPr>
          <w:rFonts w:ascii="Arial" w:hAnsi="Arial" w:cs="Arial"/>
        </w:rPr>
      </w:pPr>
      <w:r w:rsidRPr="00CD7549">
        <w:rPr>
          <w:rFonts w:ascii="Arial" w:hAnsi="Arial" w:cs="Arial"/>
        </w:rPr>
        <w:t>Główne niekorzystne oddziaływania będą powodowane przez prace ciężkiego sprzętu budowlanego powodujące znaczny hałas oraz emisję spalin.</w:t>
      </w:r>
      <w:r w:rsidR="003663D7" w:rsidRPr="00CD7549">
        <w:rPr>
          <w:rFonts w:ascii="Arial" w:hAnsi="Arial" w:cs="Arial"/>
        </w:rPr>
        <w:t xml:space="preserve"> To oddziaływanie może się </w:t>
      </w:r>
      <w:r w:rsidR="003663D7" w:rsidRPr="00CD7549">
        <w:rPr>
          <w:rFonts w:ascii="Arial" w:hAnsi="Arial" w:cs="Arial"/>
        </w:rPr>
        <w:lastRenderedPageBreak/>
        <w:t>kumulować wiosną oraz jesienią, gdzie trwa jeszcze sezon grzewczy</w:t>
      </w:r>
      <w:r w:rsidR="00DD461C" w:rsidRPr="00CD7549">
        <w:rPr>
          <w:rFonts w:ascii="Arial" w:hAnsi="Arial" w:cs="Arial"/>
        </w:rPr>
        <w:t>.</w:t>
      </w:r>
      <w:r w:rsidRPr="00CD7549">
        <w:rPr>
          <w:rFonts w:ascii="Arial" w:hAnsi="Arial" w:cs="Arial"/>
        </w:rPr>
        <w:t xml:space="preserve">  Podczas trwających prac ziemnych zostanie naruszona wierzchnia warstwa litosfery co spowoduje zmianę ukształtowania terenu, zanik edafonu oraz niekiedy przekształcenie stosunków wodnych.</w:t>
      </w:r>
      <w:r w:rsidR="003110F0" w:rsidRPr="00CD7549">
        <w:rPr>
          <w:rFonts w:ascii="Arial" w:hAnsi="Arial" w:cs="Arial"/>
        </w:rPr>
        <w:t xml:space="preserve"> Te oddziaływania co prawda nie działają synergicznie, jednak oddziałują na kilka komponentów środowiska.</w:t>
      </w:r>
    </w:p>
    <w:p w:rsidR="00656AE0" w:rsidRPr="00CD7549" w:rsidRDefault="00656AE0" w:rsidP="00FA5A8B">
      <w:pPr>
        <w:spacing w:after="0" w:line="360" w:lineRule="auto"/>
        <w:jc w:val="both"/>
        <w:rPr>
          <w:rFonts w:ascii="Arial" w:hAnsi="Arial" w:cs="Arial"/>
        </w:rPr>
      </w:pPr>
      <w:r w:rsidRPr="00CD7549">
        <w:rPr>
          <w:rFonts w:ascii="Arial" w:hAnsi="Arial" w:cs="Arial"/>
        </w:rPr>
        <w:t xml:space="preserve">Na etapie funkcjonowania projektu planu najważniejsze negatywne oddziaływanie skumulowane to emisja spalin z układu komunikacyjnego oraz emisja z indywidualnych źródeł ciepła obiektów </w:t>
      </w:r>
      <w:r w:rsidR="00120657" w:rsidRPr="00CD7549">
        <w:rPr>
          <w:rFonts w:ascii="Arial" w:hAnsi="Arial" w:cs="Arial"/>
        </w:rPr>
        <w:t>kubaturowych</w:t>
      </w:r>
      <w:r w:rsidRPr="00CD7549">
        <w:rPr>
          <w:rFonts w:ascii="Arial" w:hAnsi="Arial" w:cs="Arial"/>
        </w:rPr>
        <w:t xml:space="preserve">. Właściwym zapisem w projekcie planu jest wyposażenie obiektów w systemy zaopatrzenia w ciepło paliwami niskoemisyjnymi.  </w:t>
      </w:r>
    </w:p>
    <w:p w:rsidR="00656AE0" w:rsidRPr="00CD7549" w:rsidRDefault="00656AE0" w:rsidP="00FA5A8B">
      <w:pPr>
        <w:spacing w:line="360" w:lineRule="auto"/>
        <w:rPr>
          <w:rFonts w:ascii="Arial" w:hAnsi="Arial" w:cs="Arial"/>
          <w:highlight w:val="yellow"/>
        </w:rPr>
      </w:pPr>
      <w:r w:rsidRPr="00CD7549">
        <w:rPr>
          <w:rFonts w:ascii="Arial" w:hAnsi="Arial" w:cs="Arial"/>
          <w:highlight w:val="yellow"/>
        </w:rPr>
        <w:br w:type="page"/>
      </w:r>
    </w:p>
    <w:p w:rsidR="00656AE0" w:rsidRPr="00CD7549" w:rsidRDefault="00656AE0" w:rsidP="000D1648">
      <w:pPr>
        <w:pStyle w:val="Nagwek1"/>
        <w:numPr>
          <w:ilvl w:val="0"/>
          <w:numId w:val="18"/>
        </w:numPr>
        <w:spacing w:line="360" w:lineRule="auto"/>
        <w:rPr>
          <w:rFonts w:ascii="Arial" w:hAnsi="Arial" w:cs="Arial"/>
        </w:rPr>
      </w:pPr>
      <w:bookmarkStart w:id="71" w:name="_Toc441168504"/>
      <w:r w:rsidRPr="00CD7549">
        <w:rPr>
          <w:rFonts w:ascii="Arial" w:hAnsi="Arial" w:cs="Arial"/>
        </w:rPr>
        <w:lastRenderedPageBreak/>
        <w:t xml:space="preserve">Przewidywane </w:t>
      </w:r>
      <w:proofErr w:type="spellStart"/>
      <w:r w:rsidRPr="00CD7549">
        <w:rPr>
          <w:rFonts w:ascii="Arial" w:hAnsi="Arial" w:cs="Arial"/>
        </w:rPr>
        <w:t>transgraniczne</w:t>
      </w:r>
      <w:proofErr w:type="spellEnd"/>
      <w:r w:rsidRPr="00CD7549">
        <w:rPr>
          <w:rFonts w:ascii="Arial" w:hAnsi="Arial" w:cs="Arial"/>
        </w:rPr>
        <w:t xml:space="preserve"> oddziaływanie na środowisko skutków realizacji planu</w:t>
      </w:r>
      <w:bookmarkEnd w:id="71"/>
    </w:p>
    <w:p w:rsidR="00656AE0" w:rsidRPr="00CD7549" w:rsidRDefault="00656AE0" w:rsidP="00FA5A8B">
      <w:pPr>
        <w:spacing w:line="360" w:lineRule="auto"/>
        <w:rPr>
          <w:rFonts w:ascii="Arial" w:hAnsi="Arial" w:cs="Arial"/>
        </w:rPr>
      </w:pPr>
    </w:p>
    <w:p w:rsidR="00600437" w:rsidRDefault="00600437" w:rsidP="00FA5A8B">
      <w:pPr>
        <w:spacing w:after="0" w:line="360" w:lineRule="auto"/>
        <w:jc w:val="both"/>
        <w:rPr>
          <w:rFonts w:ascii="Arial" w:hAnsi="Arial" w:cs="Arial"/>
        </w:rPr>
      </w:pPr>
      <w:r w:rsidRPr="003D1A4B">
        <w:rPr>
          <w:rFonts w:ascii="Arial" w:hAnsi="Arial" w:cs="Arial"/>
        </w:rPr>
        <w:t xml:space="preserve">Realizacja ustaleń projektu  planu nie spowoduje </w:t>
      </w:r>
      <w:proofErr w:type="spellStart"/>
      <w:r w:rsidRPr="003D1A4B">
        <w:rPr>
          <w:rFonts w:ascii="Arial" w:hAnsi="Arial" w:cs="Arial"/>
        </w:rPr>
        <w:t>transgranicznego</w:t>
      </w:r>
      <w:proofErr w:type="spellEnd"/>
      <w:r w:rsidRPr="003D1A4B">
        <w:rPr>
          <w:rFonts w:ascii="Arial" w:hAnsi="Arial" w:cs="Arial"/>
        </w:rPr>
        <w:t xml:space="preserve"> oddziaływania na środowisko ze względu na charakter ustaleń i odległość od granic państwa - ok. 4</w:t>
      </w:r>
      <w:r w:rsidR="009B4218">
        <w:rPr>
          <w:rFonts w:ascii="Arial" w:hAnsi="Arial" w:cs="Arial"/>
        </w:rPr>
        <w:t>5</w:t>
      </w:r>
      <w:r w:rsidRPr="003D1A4B">
        <w:rPr>
          <w:rFonts w:ascii="Arial" w:hAnsi="Arial" w:cs="Arial"/>
        </w:rPr>
        <w:t xml:space="preserve"> km w kierunku północnym (brzeg Zatoki Gdańskiej – granica lądowa) + 12 mil morskich (granica morska).</w:t>
      </w:r>
    </w:p>
    <w:p w:rsidR="00CC03A9" w:rsidRPr="00CD7549" w:rsidRDefault="00CC03A9" w:rsidP="00FA5A8B">
      <w:pPr>
        <w:spacing w:after="0" w:line="360" w:lineRule="auto"/>
        <w:jc w:val="both"/>
        <w:rPr>
          <w:rFonts w:ascii="Arial" w:hAnsi="Arial" w:cs="Arial"/>
          <w:highlight w:val="yellow"/>
        </w:rPr>
      </w:pPr>
    </w:p>
    <w:p w:rsidR="00CC03A9" w:rsidRPr="00CD7549" w:rsidRDefault="00CC03A9" w:rsidP="00FA5A8B">
      <w:pPr>
        <w:spacing w:line="360" w:lineRule="auto"/>
        <w:rPr>
          <w:rFonts w:ascii="Arial" w:hAnsi="Arial" w:cs="Arial"/>
          <w:highlight w:val="yellow"/>
        </w:rPr>
      </w:pPr>
      <w:r w:rsidRPr="00CD7549">
        <w:rPr>
          <w:rFonts w:ascii="Arial" w:hAnsi="Arial" w:cs="Arial"/>
          <w:highlight w:val="yellow"/>
        </w:rPr>
        <w:br w:type="page"/>
      </w:r>
    </w:p>
    <w:p w:rsidR="00CC03A9" w:rsidRPr="00CD7549" w:rsidRDefault="00CC03A9" w:rsidP="000D1648">
      <w:pPr>
        <w:pStyle w:val="Nagwek1"/>
        <w:numPr>
          <w:ilvl w:val="0"/>
          <w:numId w:val="18"/>
        </w:numPr>
        <w:spacing w:line="360" w:lineRule="auto"/>
        <w:rPr>
          <w:rFonts w:ascii="Arial" w:hAnsi="Arial" w:cs="Arial"/>
        </w:rPr>
      </w:pPr>
      <w:bookmarkStart w:id="72" w:name="_Toc441168505"/>
      <w:r w:rsidRPr="00CD7549">
        <w:rPr>
          <w:rFonts w:ascii="Arial" w:hAnsi="Arial" w:cs="Arial"/>
        </w:rPr>
        <w:lastRenderedPageBreak/>
        <w:t>Sposoby zapobiegania, ograniczania lub kompensacji przyrodniczej negatywnych oddziaływań na środowisko, w tym na obszar Natura 2000 oraz integralność tego obszaru wynikających z realizacji planu zagospodarowania przestrzennego</w:t>
      </w:r>
      <w:bookmarkEnd w:id="72"/>
    </w:p>
    <w:p w:rsidR="00CC03A9" w:rsidRPr="00CD7549" w:rsidRDefault="00CC03A9" w:rsidP="00FA5A8B">
      <w:pPr>
        <w:spacing w:line="360" w:lineRule="auto"/>
        <w:rPr>
          <w:rFonts w:ascii="Arial" w:hAnsi="Arial" w:cs="Arial"/>
        </w:rPr>
      </w:pPr>
    </w:p>
    <w:p w:rsidR="00CC03A9" w:rsidRPr="00CD7549" w:rsidRDefault="00CC03A9" w:rsidP="00FA5A8B">
      <w:pPr>
        <w:autoSpaceDE w:val="0"/>
        <w:autoSpaceDN w:val="0"/>
        <w:adjustRightInd w:val="0"/>
        <w:spacing w:after="0" w:line="360" w:lineRule="auto"/>
        <w:jc w:val="both"/>
        <w:rPr>
          <w:rFonts w:ascii="Arial" w:hAnsi="Arial" w:cs="Arial"/>
        </w:rPr>
      </w:pPr>
      <w:r w:rsidRPr="00CD7549">
        <w:rPr>
          <w:rFonts w:ascii="Arial" w:hAnsi="Arial" w:cs="Arial"/>
        </w:rPr>
        <w:t xml:space="preserve">Projekt </w:t>
      </w:r>
      <w:r w:rsidR="009B4218" w:rsidRPr="009B4218">
        <w:rPr>
          <w:rFonts w:ascii="Arial" w:hAnsi="Arial" w:cs="Arial"/>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r w:rsidR="00B514F6" w:rsidRPr="00CD7549">
        <w:rPr>
          <w:rFonts w:ascii="Arial" w:hAnsi="Arial" w:cs="Arial"/>
        </w:rPr>
        <w:t xml:space="preserve"> </w:t>
      </w:r>
      <w:r w:rsidRPr="00CD7549">
        <w:rPr>
          <w:rFonts w:ascii="Arial" w:hAnsi="Arial" w:cs="Arial"/>
        </w:rPr>
        <w:t>zawiera liczne ustalenia</w:t>
      </w:r>
      <w:r w:rsidR="00DE4478" w:rsidRPr="00CD7549">
        <w:rPr>
          <w:rFonts w:ascii="Arial" w:hAnsi="Arial" w:cs="Arial"/>
        </w:rPr>
        <w:t xml:space="preserve"> </w:t>
      </w:r>
      <w:r w:rsidRPr="00CD7549">
        <w:rPr>
          <w:rFonts w:ascii="Arial" w:hAnsi="Arial" w:cs="Arial"/>
        </w:rPr>
        <w:t xml:space="preserve">minimalizujące negatywne przekształcenia środowiska. </w:t>
      </w:r>
    </w:p>
    <w:p w:rsidR="00CC03A9" w:rsidRPr="00CD7549" w:rsidRDefault="00CC03A9" w:rsidP="00FA5A8B">
      <w:pPr>
        <w:autoSpaceDE w:val="0"/>
        <w:autoSpaceDN w:val="0"/>
        <w:adjustRightInd w:val="0"/>
        <w:spacing w:after="0" w:line="360" w:lineRule="auto"/>
        <w:jc w:val="both"/>
        <w:rPr>
          <w:rFonts w:ascii="Arial" w:hAnsi="Arial" w:cs="Arial"/>
        </w:rPr>
      </w:pPr>
      <w:r w:rsidRPr="00CD7549">
        <w:rPr>
          <w:rFonts w:ascii="Arial" w:hAnsi="Arial" w:cs="Arial"/>
        </w:rPr>
        <w:t>Dla dalszego ograniczenia negatywnego wpływu ustaleń projektu planu na środowisko wskazana jest realizacja następujących działań minimalizujących negatywne oddziaływanie:</w:t>
      </w:r>
    </w:p>
    <w:p w:rsidR="00DF3377" w:rsidRPr="00CD7549" w:rsidRDefault="00DF3377" w:rsidP="00FA5A8B">
      <w:pPr>
        <w:pStyle w:val="Akapitzlist"/>
        <w:autoSpaceDE w:val="0"/>
        <w:autoSpaceDN w:val="0"/>
        <w:adjustRightInd w:val="0"/>
        <w:spacing w:after="0" w:line="360" w:lineRule="auto"/>
        <w:jc w:val="both"/>
        <w:rPr>
          <w:rFonts w:ascii="Arial" w:hAnsi="Arial" w:cs="Arial"/>
        </w:rPr>
      </w:pPr>
    </w:p>
    <w:p w:rsidR="00DF3377" w:rsidRPr="00CD7549" w:rsidRDefault="00DF3377"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zabezpieczenie gruntu i wód w rejonie inwestycji przed zanieczyszczeniami</w:t>
      </w:r>
    </w:p>
    <w:p w:rsidR="00CC03A9" w:rsidRPr="00CD7549" w:rsidRDefault="00DF3377" w:rsidP="00FA5A8B">
      <w:pPr>
        <w:autoSpaceDE w:val="0"/>
        <w:autoSpaceDN w:val="0"/>
        <w:adjustRightInd w:val="0"/>
        <w:spacing w:after="0" w:line="360" w:lineRule="auto"/>
        <w:ind w:firstLine="708"/>
        <w:jc w:val="both"/>
        <w:rPr>
          <w:rFonts w:ascii="Arial" w:hAnsi="Arial" w:cs="Arial"/>
        </w:rPr>
      </w:pPr>
      <w:r w:rsidRPr="00CD7549">
        <w:rPr>
          <w:rFonts w:ascii="Arial" w:hAnsi="Arial" w:cs="Arial"/>
        </w:rPr>
        <w:t>związanymi z pracą ciężkiego sprzętu budowlanego</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maksymalne ograniczenie rozmiarów placów budowy w celu minimalizacji</w:t>
      </w:r>
    </w:p>
    <w:p w:rsidR="00CC03A9" w:rsidRPr="00CD7549" w:rsidRDefault="00CC03A9" w:rsidP="00FA5A8B">
      <w:pPr>
        <w:autoSpaceDE w:val="0"/>
        <w:autoSpaceDN w:val="0"/>
        <w:adjustRightInd w:val="0"/>
        <w:spacing w:after="0" w:line="360" w:lineRule="auto"/>
        <w:ind w:firstLine="708"/>
        <w:jc w:val="both"/>
        <w:rPr>
          <w:rFonts w:ascii="Arial" w:hAnsi="Arial" w:cs="Arial"/>
        </w:rPr>
      </w:pPr>
      <w:r w:rsidRPr="00CD7549">
        <w:rPr>
          <w:rFonts w:ascii="Arial" w:hAnsi="Arial" w:cs="Arial"/>
        </w:rPr>
        <w:t>przekształceń wierzchniej warstwy litosfery;</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maksymalne skrócenie czasu trwania prac budowlanych;</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zdjęcie aktywnej biologicznie warstwy gleby w miejscach wykopów budowlanych i</w:t>
      </w:r>
    </w:p>
    <w:p w:rsidR="00CC03A9" w:rsidRPr="00CD7549" w:rsidRDefault="00CC03A9" w:rsidP="00FA5A8B">
      <w:pPr>
        <w:autoSpaceDE w:val="0"/>
        <w:autoSpaceDN w:val="0"/>
        <w:adjustRightInd w:val="0"/>
        <w:spacing w:after="0" w:line="360" w:lineRule="auto"/>
        <w:ind w:firstLine="708"/>
        <w:jc w:val="both"/>
        <w:rPr>
          <w:rFonts w:ascii="Arial" w:hAnsi="Arial" w:cs="Arial"/>
        </w:rPr>
      </w:pPr>
      <w:r w:rsidRPr="00CD7549">
        <w:rPr>
          <w:rFonts w:ascii="Arial" w:hAnsi="Arial" w:cs="Arial"/>
        </w:rPr>
        <w:t>wykorzystanie jej do kształtowania terenów zieleni urządzonej;</w:t>
      </w:r>
    </w:p>
    <w:p w:rsidR="00DF3377" w:rsidRPr="00CD7549" w:rsidRDefault="00DF3377"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rekultywacja zniszczonych w procesie budowlanym terenów;</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w nowych nasadzeniach zastosowanie g</w:t>
      </w:r>
      <w:r w:rsidR="00120657" w:rsidRPr="00CD7549">
        <w:rPr>
          <w:rFonts w:ascii="Arial" w:hAnsi="Arial" w:cs="Arial"/>
        </w:rPr>
        <w:t>atunków adekwatnych siedliskowo, oraz akumulujących zanieczyszczenia gazowe</w:t>
      </w:r>
      <w:r w:rsidR="00A64CED" w:rsidRPr="00CD7549">
        <w:rPr>
          <w:rFonts w:ascii="Arial" w:hAnsi="Arial" w:cs="Arial"/>
        </w:rPr>
        <w:t>;</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ograniczenie do niezbędnego minimum terenów utwardzonych (z uwzględnieniem</w:t>
      </w:r>
    </w:p>
    <w:p w:rsidR="00CC03A9" w:rsidRPr="00CD7549" w:rsidRDefault="00CC03A9" w:rsidP="00FA5A8B">
      <w:pPr>
        <w:autoSpaceDE w:val="0"/>
        <w:autoSpaceDN w:val="0"/>
        <w:adjustRightInd w:val="0"/>
        <w:spacing w:after="0" w:line="360" w:lineRule="auto"/>
        <w:ind w:firstLine="708"/>
        <w:jc w:val="both"/>
        <w:rPr>
          <w:rFonts w:ascii="Arial" w:hAnsi="Arial" w:cs="Arial"/>
        </w:rPr>
      </w:pPr>
      <w:r w:rsidRPr="00CD7549">
        <w:rPr>
          <w:rFonts w:ascii="Arial" w:hAnsi="Arial" w:cs="Arial"/>
        </w:rPr>
        <w:t>konieczności utwardzenia terenów dopuszczonych do ruchu samochodów);</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pozostawienie jak największej powierzchni biologicznie-czynnej;</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prowadzenie selekcji odpadów, w celu umożliwienia ich prawidłowego</w:t>
      </w:r>
    </w:p>
    <w:p w:rsidR="00CC03A9" w:rsidRPr="00CD7549" w:rsidRDefault="00CC03A9" w:rsidP="00FA5A8B">
      <w:pPr>
        <w:autoSpaceDE w:val="0"/>
        <w:autoSpaceDN w:val="0"/>
        <w:adjustRightInd w:val="0"/>
        <w:spacing w:after="0" w:line="360" w:lineRule="auto"/>
        <w:ind w:firstLine="708"/>
        <w:jc w:val="both"/>
        <w:rPr>
          <w:rFonts w:ascii="Arial" w:hAnsi="Arial" w:cs="Arial"/>
        </w:rPr>
      </w:pPr>
      <w:r w:rsidRPr="00CD7549">
        <w:rPr>
          <w:rFonts w:ascii="Arial" w:hAnsi="Arial" w:cs="Arial"/>
        </w:rPr>
        <w:t>unieszkodliwiania i</w:t>
      </w:r>
      <w:r w:rsidR="00A64CED" w:rsidRPr="00CD7549">
        <w:rPr>
          <w:rFonts w:ascii="Arial" w:hAnsi="Arial" w:cs="Arial"/>
        </w:rPr>
        <w:t xml:space="preserve"> odzyskiwania surowców wtórnych;</w:t>
      </w:r>
    </w:p>
    <w:p w:rsidR="00CC03A9" w:rsidRPr="00CD7549" w:rsidRDefault="00CC03A9" w:rsidP="00FA5A8B">
      <w:pPr>
        <w:autoSpaceDE w:val="0"/>
        <w:autoSpaceDN w:val="0"/>
        <w:adjustRightInd w:val="0"/>
        <w:spacing w:after="0" w:line="360" w:lineRule="auto"/>
        <w:jc w:val="both"/>
        <w:rPr>
          <w:rFonts w:ascii="Arial" w:hAnsi="Arial" w:cs="Arial"/>
          <w:highlight w:val="yellow"/>
        </w:rPr>
      </w:pPr>
    </w:p>
    <w:p w:rsidR="00CC03A9" w:rsidRPr="00CD7549" w:rsidRDefault="00CC03A9" w:rsidP="00FA5A8B">
      <w:pPr>
        <w:autoSpaceDE w:val="0"/>
        <w:autoSpaceDN w:val="0"/>
        <w:adjustRightInd w:val="0"/>
        <w:spacing w:after="0" w:line="360" w:lineRule="auto"/>
        <w:jc w:val="both"/>
        <w:rPr>
          <w:rFonts w:ascii="Arial" w:hAnsi="Arial" w:cs="Arial"/>
        </w:rPr>
      </w:pPr>
      <w:r w:rsidRPr="00CD7549">
        <w:rPr>
          <w:rFonts w:ascii="Arial" w:hAnsi="Arial" w:cs="Arial"/>
        </w:rPr>
        <w:t>Wpr</w:t>
      </w:r>
      <w:r w:rsidR="00695C0A" w:rsidRPr="00CD7549">
        <w:rPr>
          <w:rFonts w:ascii="Arial" w:hAnsi="Arial" w:cs="Arial"/>
        </w:rPr>
        <w:t xml:space="preserve">owadzenie ładu przestrzennego, </w:t>
      </w:r>
      <w:r w:rsidRPr="00CD7549">
        <w:rPr>
          <w:rFonts w:ascii="Arial" w:hAnsi="Arial" w:cs="Arial"/>
        </w:rPr>
        <w:t>zabudowy o wysokim standardzie architektonicznym oraz zieleni urządzonej może wywołać następujące skutki</w:t>
      </w:r>
      <w:r w:rsidR="00DF3377" w:rsidRPr="00CD7549">
        <w:rPr>
          <w:rFonts w:ascii="Arial" w:hAnsi="Arial" w:cs="Arial"/>
        </w:rPr>
        <w:t>:</w:t>
      </w:r>
    </w:p>
    <w:p w:rsidR="00CC03A9" w:rsidRPr="00CD7549" w:rsidRDefault="00CC03A9" w:rsidP="00FA5A8B">
      <w:pPr>
        <w:autoSpaceDE w:val="0"/>
        <w:autoSpaceDN w:val="0"/>
        <w:adjustRightInd w:val="0"/>
        <w:spacing w:after="0" w:line="360" w:lineRule="auto"/>
        <w:jc w:val="both"/>
        <w:rPr>
          <w:rFonts w:ascii="Arial" w:hAnsi="Arial" w:cs="Arial"/>
        </w:rPr>
      </w:pPr>
      <w:r w:rsidRPr="00CD7549">
        <w:rPr>
          <w:rFonts w:ascii="Arial" w:hAnsi="Arial" w:cs="Arial"/>
        </w:rPr>
        <w:lastRenderedPageBreak/>
        <w:t xml:space="preserve">może przyczynić się do poprawy czystości wód rzeki </w:t>
      </w:r>
      <w:r w:rsidR="00600437">
        <w:rPr>
          <w:rFonts w:ascii="Arial" w:hAnsi="Arial" w:cs="Arial"/>
        </w:rPr>
        <w:t>Wie</w:t>
      </w:r>
      <w:r w:rsidR="00825BD1">
        <w:rPr>
          <w:rFonts w:ascii="Arial" w:hAnsi="Arial" w:cs="Arial"/>
        </w:rPr>
        <w:t>rzycy</w:t>
      </w:r>
      <w:r w:rsidR="00E26084" w:rsidRPr="00CD7549">
        <w:rPr>
          <w:rFonts w:ascii="Arial" w:hAnsi="Arial" w:cs="Arial"/>
        </w:rPr>
        <w:t xml:space="preserve"> oraz</w:t>
      </w:r>
      <w:r w:rsidRPr="00CD7549">
        <w:rPr>
          <w:rFonts w:ascii="Arial" w:hAnsi="Arial" w:cs="Arial"/>
        </w:rPr>
        <w:t xml:space="preserve"> pośrednio</w:t>
      </w:r>
      <w:r w:rsidR="00E26084" w:rsidRPr="00CD7549">
        <w:rPr>
          <w:rFonts w:ascii="Arial" w:hAnsi="Arial" w:cs="Arial"/>
        </w:rPr>
        <w:t xml:space="preserve"> </w:t>
      </w:r>
      <w:r w:rsidRPr="00CD7549">
        <w:rPr>
          <w:rFonts w:ascii="Arial" w:hAnsi="Arial" w:cs="Arial"/>
        </w:rPr>
        <w:t>wpłynąć pozytywnie na stan siedlisk roślin (wodnych i nadwodnych) i zwierząt</w:t>
      </w:r>
      <w:r w:rsidR="00E26084" w:rsidRPr="00CD7549">
        <w:rPr>
          <w:rFonts w:ascii="Arial" w:hAnsi="Arial" w:cs="Arial"/>
        </w:rPr>
        <w:t xml:space="preserve"> </w:t>
      </w:r>
      <w:r w:rsidRPr="00CD7549">
        <w:rPr>
          <w:rFonts w:ascii="Arial" w:hAnsi="Arial" w:cs="Arial"/>
        </w:rPr>
        <w:t>(głównie ryby);</w:t>
      </w:r>
    </w:p>
    <w:p w:rsidR="007861A2"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 xml:space="preserve">nie spowoduje </w:t>
      </w:r>
      <w:r w:rsidR="000B5572" w:rsidRPr="00CD7549">
        <w:rPr>
          <w:rFonts w:ascii="Arial" w:hAnsi="Arial" w:cs="Arial"/>
        </w:rPr>
        <w:t xml:space="preserve">trwałego </w:t>
      </w:r>
      <w:r w:rsidRPr="00CD7549">
        <w:rPr>
          <w:rFonts w:ascii="Arial" w:hAnsi="Arial" w:cs="Arial"/>
        </w:rPr>
        <w:t>negatywnego oddziaływania</w:t>
      </w:r>
      <w:r w:rsidR="007861A2" w:rsidRPr="00CD7549">
        <w:rPr>
          <w:rFonts w:ascii="Arial" w:hAnsi="Arial" w:cs="Arial"/>
        </w:rPr>
        <w:t xml:space="preserve"> na ptaki. Negatywne oddziaływania może wystąpić na etapie budowy</w:t>
      </w:r>
      <w:r w:rsidR="004315D5" w:rsidRPr="00CD7549">
        <w:rPr>
          <w:rFonts w:ascii="Arial" w:hAnsi="Arial" w:cs="Arial"/>
        </w:rPr>
        <w:t xml:space="preserve"> obiektów kubaturowych. </w:t>
      </w:r>
    </w:p>
    <w:p w:rsidR="004315D5" w:rsidRPr="00CD7549" w:rsidRDefault="004315D5"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zapobiega nieracjonalnemu zagospod</w:t>
      </w:r>
      <w:r w:rsidR="0090372E" w:rsidRPr="00CD7549">
        <w:rPr>
          <w:rFonts w:ascii="Arial" w:hAnsi="Arial" w:cs="Arial"/>
        </w:rPr>
        <w:t xml:space="preserve">arowaniu terenu i ekstensywnemu </w:t>
      </w:r>
      <w:r w:rsidRPr="00CD7549">
        <w:rPr>
          <w:rFonts w:ascii="Arial" w:hAnsi="Arial" w:cs="Arial"/>
        </w:rPr>
        <w:t xml:space="preserve">wykorzystaniu. Ogranicza zmniejszanie siedlisk ptaków </w:t>
      </w:r>
      <w:r w:rsidR="00F36E4E" w:rsidRPr="00CD7549">
        <w:rPr>
          <w:rFonts w:ascii="Arial" w:hAnsi="Arial" w:cs="Arial"/>
        </w:rPr>
        <w:t>wśród zbiorowisk</w:t>
      </w:r>
      <w:r w:rsidRPr="00CD7549">
        <w:rPr>
          <w:rFonts w:ascii="Arial" w:hAnsi="Arial" w:cs="Arial"/>
        </w:rPr>
        <w:t xml:space="preserve"> </w:t>
      </w:r>
      <w:r w:rsidR="009B4218">
        <w:rPr>
          <w:rFonts w:ascii="Arial" w:hAnsi="Arial" w:cs="Arial"/>
        </w:rPr>
        <w:t>ruderalnych</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nie spowoduje de</w:t>
      </w:r>
      <w:r w:rsidR="00FA650C" w:rsidRPr="00CD7549">
        <w:rPr>
          <w:rFonts w:ascii="Arial" w:hAnsi="Arial" w:cs="Arial"/>
        </w:rPr>
        <w:t>zintegracji obszaru Natura 2000</w:t>
      </w:r>
    </w:p>
    <w:p w:rsidR="00CC03A9" w:rsidRPr="00CD7549" w:rsidRDefault="00CC03A9"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nie wpłynie na spójność sieci obszarów Natura 2000.</w:t>
      </w:r>
    </w:p>
    <w:p w:rsidR="00146C62" w:rsidRPr="00CD7549" w:rsidRDefault="00146C62" w:rsidP="00FA5A8B">
      <w:pPr>
        <w:spacing w:line="360" w:lineRule="auto"/>
        <w:rPr>
          <w:rFonts w:ascii="Arial" w:hAnsi="Arial" w:cs="Arial"/>
          <w:highlight w:val="yellow"/>
        </w:rPr>
      </w:pPr>
      <w:r w:rsidRPr="00CD7549">
        <w:rPr>
          <w:rFonts w:ascii="Arial" w:hAnsi="Arial" w:cs="Arial"/>
          <w:highlight w:val="yellow"/>
        </w:rPr>
        <w:br w:type="page"/>
      </w:r>
    </w:p>
    <w:p w:rsidR="00146C62" w:rsidRPr="00CD7549" w:rsidRDefault="00146C62" w:rsidP="000D1648">
      <w:pPr>
        <w:pStyle w:val="Nagwek1"/>
        <w:numPr>
          <w:ilvl w:val="0"/>
          <w:numId w:val="18"/>
        </w:numPr>
        <w:spacing w:line="360" w:lineRule="auto"/>
        <w:ind w:left="709" w:hanging="502"/>
        <w:rPr>
          <w:rFonts w:ascii="Arial" w:hAnsi="Arial" w:cs="Arial"/>
        </w:rPr>
      </w:pPr>
      <w:bookmarkStart w:id="73" w:name="_Toc441168506"/>
      <w:r w:rsidRPr="00CD7549">
        <w:rPr>
          <w:rFonts w:ascii="Arial" w:hAnsi="Arial" w:cs="Arial"/>
        </w:rPr>
        <w:lastRenderedPageBreak/>
        <w:t xml:space="preserve">Rozwiązania alternatywne do rozwiązań zawartych w projekcie </w:t>
      </w:r>
      <w:r w:rsidR="00346397" w:rsidRPr="00CD7549">
        <w:rPr>
          <w:rFonts w:ascii="Arial" w:hAnsi="Arial" w:cs="Arial"/>
        </w:rPr>
        <w:t xml:space="preserve">   </w:t>
      </w:r>
      <w:r w:rsidRPr="00CD7549">
        <w:rPr>
          <w:rFonts w:ascii="Arial" w:hAnsi="Arial" w:cs="Arial"/>
        </w:rPr>
        <w:t>planu</w:t>
      </w:r>
      <w:bookmarkEnd w:id="73"/>
    </w:p>
    <w:p w:rsidR="00146C62" w:rsidRPr="00CD7549" w:rsidRDefault="00146C62" w:rsidP="00FA5A8B">
      <w:pPr>
        <w:autoSpaceDE w:val="0"/>
        <w:autoSpaceDN w:val="0"/>
        <w:adjustRightInd w:val="0"/>
        <w:spacing w:after="0" w:line="360" w:lineRule="auto"/>
        <w:jc w:val="both"/>
        <w:rPr>
          <w:rFonts w:ascii="Arial" w:hAnsi="Arial" w:cs="Arial"/>
        </w:rPr>
      </w:pPr>
    </w:p>
    <w:p w:rsidR="00315B33" w:rsidRPr="00CD7549" w:rsidRDefault="00146C62" w:rsidP="00FA5A8B">
      <w:pPr>
        <w:autoSpaceDE w:val="0"/>
        <w:autoSpaceDN w:val="0"/>
        <w:adjustRightInd w:val="0"/>
        <w:spacing w:after="0" w:line="360" w:lineRule="auto"/>
        <w:jc w:val="both"/>
        <w:rPr>
          <w:rFonts w:ascii="Arial" w:hAnsi="Arial" w:cs="Arial"/>
        </w:rPr>
      </w:pPr>
      <w:r w:rsidRPr="00CD7549">
        <w:rPr>
          <w:rFonts w:ascii="Arial" w:hAnsi="Arial" w:cs="Arial"/>
        </w:rPr>
        <w:t>Projekt planu zawiera poprawne ustalenia w zakresie wyposażenia w</w:t>
      </w:r>
      <w:r w:rsidR="00020B9D" w:rsidRPr="00CD7549">
        <w:rPr>
          <w:rFonts w:ascii="Arial" w:hAnsi="Arial" w:cs="Arial"/>
        </w:rPr>
        <w:t xml:space="preserve"> </w:t>
      </w:r>
      <w:r w:rsidRPr="00CD7549">
        <w:rPr>
          <w:rFonts w:ascii="Arial" w:hAnsi="Arial" w:cs="Arial"/>
        </w:rPr>
        <w:t>infrastrukturę ochrony środowiska</w:t>
      </w:r>
      <w:r w:rsidR="00020B9D" w:rsidRPr="00CD7549">
        <w:rPr>
          <w:rFonts w:ascii="Arial" w:hAnsi="Arial" w:cs="Arial"/>
        </w:rPr>
        <w:t xml:space="preserve"> i nie wymaga </w:t>
      </w:r>
      <w:r w:rsidRPr="00CD7549">
        <w:rPr>
          <w:rFonts w:ascii="Arial" w:hAnsi="Arial" w:cs="Arial"/>
        </w:rPr>
        <w:t xml:space="preserve"> w tym zakresie nie wymaga</w:t>
      </w:r>
      <w:r w:rsidR="00020B9D" w:rsidRPr="00CD7549">
        <w:rPr>
          <w:rFonts w:ascii="Arial" w:hAnsi="Arial" w:cs="Arial"/>
        </w:rPr>
        <w:t xml:space="preserve"> </w:t>
      </w:r>
      <w:r w:rsidRPr="00CD7549">
        <w:rPr>
          <w:rFonts w:ascii="Arial" w:hAnsi="Arial" w:cs="Arial"/>
        </w:rPr>
        <w:t>rozwiązań alternatywnych.</w:t>
      </w:r>
      <w:r w:rsidR="00120657" w:rsidRPr="00CD7549">
        <w:rPr>
          <w:rFonts w:ascii="Arial" w:hAnsi="Arial" w:cs="Arial"/>
        </w:rPr>
        <w:t xml:space="preserve"> </w:t>
      </w:r>
    </w:p>
    <w:p w:rsidR="00146C62" w:rsidRPr="00CD7549" w:rsidRDefault="00315B33" w:rsidP="00FA5A8B">
      <w:pPr>
        <w:autoSpaceDE w:val="0"/>
        <w:autoSpaceDN w:val="0"/>
        <w:adjustRightInd w:val="0"/>
        <w:spacing w:after="0" w:line="360" w:lineRule="auto"/>
        <w:jc w:val="both"/>
        <w:rPr>
          <w:rFonts w:ascii="Arial" w:hAnsi="Arial" w:cs="Arial"/>
        </w:rPr>
      </w:pPr>
      <w:r w:rsidRPr="00CD7549">
        <w:rPr>
          <w:rFonts w:ascii="Arial" w:hAnsi="Arial" w:cs="Arial"/>
        </w:rPr>
        <w:t xml:space="preserve">Dla terenów </w:t>
      </w:r>
      <w:r w:rsidR="00345E98">
        <w:rPr>
          <w:rFonts w:ascii="Arial" w:hAnsi="Arial" w:cs="Arial"/>
        </w:rPr>
        <w:t>wyposażonych w zbiornika bezodpływowe na ścieki sanitarne</w:t>
      </w:r>
      <w:r w:rsidRPr="00CD7549">
        <w:rPr>
          <w:rFonts w:ascii="Arial" w:hAnsi="Arial" w:cs="Arial"/>
        </w:rPr>
        <w:t xml:space="preserve"> należy przeprowadzać kontrole szczelności zbiorników lub dokumenty potwierdzające wywóz nieczystości płynnych.</w:t>
      </w:r>
    </w:p>
    <w:p w:rsidR="00315B33" w:rsidRDefault="00315B33" w:rsidP="00FA5A8B">
      <w:pPr>
        <w:autoSpaceDE w:val="0"/>
        <w:autoSpaceDN w:val="0"/>
        <w:adjustRightInd w:val="0"/>
        <w:spacing w:after="0" w:line="360" w:lineRule="auto"/>
        <w:jc w:val="both"/>
        <w:rPr>
          <w:rFonts w:ascii="Arial" w:hAnsi="Arial" w:cs="Arial"/>
        </w:rPr>
      </w:pPr>
      <w:r w:rsidRPr="00CD7549">
        <w:rPr>
          <w:rFonts w:ascii="Arial" w:hAnsi="Arial" w:cs="Arial"/>
        </w:rPr>
        <w:t>Właściwym byłoby zastosowanie materiałów drogowych półprzepuszczalnych, które nie powodowałyby emisji pyłów z poruszających się pojazdów.</w:t>
      </w:r>
    </w:p>
    <w:p w:rsidR="00345E98" w:rsidRPr="00CD7549" w:rsidRDefault="00345E98" w:rsidP="00FA5A8B">
      <w:pPr>
        <w:autoSpaceDE w:val="0"/>
        <w:autoSpaceDN w:val="0"/>
        <w:adjustRightInd w:val="0"/>
        <w:spacing w:after="0" w:line="360" w:lineRule="auto"/>
        <w:jc w:val="both"/>
        <w:rPr>
          <w:rFonts w:ascii="Arial" w:hAnsi="Arial" w:cs="Arial"/>
        </w:rPr>
      </w:pPr>
      <w:r>
        <w:rPr>
          <w:rFonts w:ascii="Arial" w:hAnsi="Arial" w:cs="Arial"/>
        </w:rPr>
        <w:t>Należałoby wprowadzić zabezpieczania dla zabudowy mieszkaniowej przed hałasem dobiegający  drogi wojewódzkiej nr 222.</w:t>
      </w:r>
    </w:p>
    <w:p w:rsidR="00020B9D" w:rsidRPr="00CD7549" w:rsidRDefault="00020B9D" w:rsidP="00FA5A8B">
      <w:pPr>
        <w:autoSpaceDE w:val="0"/>
        <w:autoSpaceDN w:val="0"/>
        <w:adjustRightInd w:val="0"/>
        <w:spacing w:after="0" w:line="360" w:lineRule="auto"/>
        <w:jc w:val="both"/>
        <w:rPr>
          <w:rFonts w:ascii="Arial" w:hAnsi="Arial" w:cs="Arial"/>
        </w:rPr>
      </w:pPr>
    </w:p>
    <w:p w:rsidR="00020B9D" w:rsidRPr="00CD7549" w:rsidRDefault="00020B9D" w:rsidP="00FA5A8B">
      <w:pPr>
        <w:spacing w:line="360" w:lineRule="auto"/>
        <w:rPr>
          <w:rFonts w:ascii="Arial" w:hAnsi="Arial" w:cs="Arial"/>
          <w:highlight w:val="yellow"/>
        </w:rPr>
      </w:pPr>
      <w:r w:rsidRPr="00CD7549">
        <w:rPr>
          <w:rFonts w:ascii="Arial" w:hAnsi="Arial" w:cs="Arial"/>
          <w:highlight w:val="yellow"/>
        </w:rPr>
        <w:br w:type="page"/>
      </w:r>
    </w:p>
    <w:p w:rsidR="00020B9D" w:rsidRPr="00CD7549" w:rsidRDefault="009D2A4D" w:rsidP="000D1648">
      <w:pPr>
        <w:pStyle w:val="Nagwek1"/>
        <w:numPr>
          <w:ilvl w:val="0"/>
          <w:numId w:val="18"/>
        </w:numPr>
        <w:tabs>
          <w:tab w:val="left" w:pos="851"/>
        </w:tabs>
        <w:spacing w:line="360" w:lineRule="auto"/>
        <w:ind w:left="851" w:hanging="502"/>
        <w:rPr>
          <w:rFonts w:ascii="Arial" w:hAnsi="Arial" w:cs="Arial"/>
        </w:rPr>
      </w:pPr>
      <w:bookmarkStart w:id="74" w:name="_Toc441168507"/>
      <w:r w:rsidRPr="00CD7549">
        <w:rPr>
          <w:rFonts w:ascii="Arial" w:hAnsi="Arial" w:cs="Arial"/>
        </w:rPr>
        <w:lastRenderedPageBreak/>
        <w:t>Propozycje dotyczące przewidywanych metod analizy skutków realizacji ustaleń projektu planu</w:t>
      </w:r>
      <w:bookmarkEnd w:id="74"/>
    </w:p>
    <w:p w:rsidR="009D2A4D" w:rsidRPr="00CD7549" w:rsidRDefault="009D2A4D" w:rsidP="00FA5A8B">
      <w:pPr>
        <w:spacing w:line="360" w:lineRule="auto"/>
        <w:rPr>
          <w:rFonts w:ascii="Arial" w:hAnsi="Arial" w:cs="Arial"/>
        </w:rPr>
      </w:pPr>
    </w:p>
    <w:p w:rsidR="00C44585" w:rsidRPr="00CD7549" w:rsidRDefault="00C44585" w:rsidP="00FA5A8B">
      <w:pPr>
        <w:autoSpaceDE w:val="0"/>
        <w:autoSpaceDN w:val="0"/>
        <w:adjustRightInd w:val="0"/>
        <w:spacing w:after="0" w:line="360" w:lineRule="auto"/>
        <w:jc w:val="both"/>
        <w:rPr>
          <w:rFonts w:ascii="Arial" w:hAnsi="Arial" w:cs="Arial"/>
        </w:rPr>
      </w:pPr>
      <w:r w:rsidRPr="00CD7549">
        <w:rPr>
          <w:rFonts w:ascii="Arial" w:hAnsi="Arial" w:cs="Arial"/>
        </w:rPr>
        <w:t xml:space="preserve">Na obszarze projektu </w:t>
      </w:r>
      <w:r w:rsidR="00416EBA" w:rsidRPr="00CD7549">
        <w:rPr>
          <w:rFonts w:ascii="Arial" w:hAnsi="Arial" w:cs="Arial"/>
        </w:rPr>
        <w:t>planu</w:t>
      </w:r>
      <w:r w:rsidRPr="00CD7549">
        <w:rPr>
          <w:rFonts w:ascii="Arial" w:hAnsi="Arial" w:cs="Arial"/>
        </w:rPr>
        <w:t xml:space="preserve"> szczególnie istotny </w:t>
      </w:r>
      <w:r w:rsidR="00416EBA" w:rsidRPr="00CD7549">
        <w:rPr>
          <w:rFonts w:ascii="Arial" w:hAnsi="Arial" w:cs="Arial"/>
        </w:rPr>
        <w:t>będzie</w:t>
      </w:r>
      <w:r w:rsidRPr="00CD7549">
        <w:rPr>
          <w:rFonts w:ascii="Arial" w:hAnsi="Arial" w:cs="Arial"/>
        </w:rPr>
        <w:t xml:space="preserve"> stały monitoring:</w:t>
      </w:r>
    </w:p>
    <w:p w:rsidR="00416EBA" w:rsidRPr="00CD7549" w:rsidRDefault="00416EBA" w:rsidP="00FA5A8B">
      <w:pPr>
        <w:autoSpaceDE w:val="0"/>
        <w:autoSpaceDN w:val="0"/>
        <w:adjustRightInd w:val="0"/>
        <w:spacing w:after="0" w:line="360" w:lineRule="auto"/>
        <w:jc w:val="both"/>
        <w:rPr>
          <w:rFonts w:ascii="Arial" w:hAnsi="Arial" w:cs="Arial"/>
        </w:rPr>
      </w:pPr>
    </w:p>
    <w:p w:rsidR="00416EBA" w:rsidRPr="00CD7549" w:rsidRDefault="00C44585"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hAnsi="Arial" w:cs="Arial"/>
        </w:rPr>
        <w:t xml:space="preserve">skuteczności i prawidłowości gospodarki odpadami </w:t>
      </w:r>
    </w:p>
    <w:p w:rsidR="00C44585" w:rsidRPr="00CD7549" w:rsidRDefault="00C44585" w:rsidP="000D1648">
      <w:pPr>
        <w:pStyle w:val="Akapitzlist"/>
        <w:numPr>
          <w:ilvl w:val="0"/>
          <w:numId w:val="15"/>
        </w:numPr>
        <w:autoSpaceDE w:val="0"/>
        <w:autoSpaceDN w:val="0"/>
        <w:adjustRightInd w:val="0"/>
        <w:spacing w:after="0" w:line="360" w:lineRule="auto"/>
        <w:jc w:val="both"/>
        <w:rPr>
          <w:rFonts w:ascii="Arial" w:hAnsi="Arial" w:cs="Arial"/>
        </w:rPr>
      </w:pPr>
      <w:r w:rsidRPr="00CD7549">
        <w:rPr>
          <w:rFonts w:ascii="Arial" w:eastAsia="SymbolMT" w:hAnsi="Arial" w:cs="Arial"/>
        </w:rPr>
        <w:t xml:space="preserve"> </w:t>
      </w:r>
      <w:r w:rsidRPr="00CD7549">
        <w:rPr>
          <w:rFonts w:ascii="Arial" w:hAnsi="Arial" w:cs="Arial"/>
        </w:rPr>
        <w:t>wielkości zanieczyszc</w:t>
      </w:r>
      <w:r w:rsidR="00416EBA" w:rsidRPr="00CD7549">
        <w:rPr>
          <w:rFonts w:ascii="Arial" w:hAnsi="Arial" w:cs="Arial"/>
        </w:rPr>
        <w:t xml:space="preserve">zeń powietrza (pomiary ciągłe), </w:t>
      </w:r>
    </w:p>
    <w:p w:rsidR="00C44585" w:rsidRDefault="000825E6" w:rsidP="000D1648">
      <w:pPr>
        <w:pStyle w:val="Akapitzlist"/>
        <w:numPr>
          <w:ilvl w:val="0"/>
          <w:numId w:val="16"/>
        </w:numPr>
        <w:autoSpaceDE w:val="0"/>
        <w:autoSpaceDN w:val="0"/>
        <w:adjustRightInd w:val="0"/>
        <w:spacing w:after="0" w:line="360" w:lineRule="auto"/>
        <w:jc w:val="both"/>
        <w:rPr>
          <w:rFonts w:ascii="Arial" w:hAnsi="Arial" w:cs="Arial"/>
        </w:rPr>
      </w:pPr>
      <w:r w:rsidRPr="00CD7549">
        <w:rPr>
          <w:rFonts w:ascii="Arial" w:hAnsi="Arial" w:cs="Arial"/>
        </w:rPr>
        <w:t>skuteczności i prawidłowości</w:t>
      </w:r>
      <w:r>
        <w:rPr>
          <w:rFonts w:ascii="Arial" w:hAnsi="Arial" w:cs="Arial"/>
        </w:rPr>
        <w:t xml:space="preserve"> odprowadzania ścieków bytowych.</w:t>
      </w:r>
    </w:p>
    <w:p w:rsidR="00506DF7" w:rsidRPr="00CD7549" w:rsidRDefault="00506DF7" w:rsidP="000D1648">
      <w:pPr>
        <w:pStyle w:val="Akapitzlist"/>
        <w:numPr>
          <w:ilvl w:val="0"/>
          <w:numId w:val="16"/>
        </w:numPr>
        <w:autoSpaceDE w:val="0"/>
        <w:autoSpaceDN w:val="0"/>
        <w:adjustRightInd w:val="0"/>
        <w:spacing w:after="0" w:line="360" w:lineRule="auto"/>
        <w:jc w:val="both"/>
        <w:rPr>
          <w:rFonts w:ascii="Arial" w:hAnsi="Arial" w:cs="Arial"/>
        </w:rPr>
      </w:pPr>
      <w:r>
        <w:rPr>
          <w:rFonts w:ascii="Arial" w:hAnsi="Arial" w:cs="Arial"/>
        </w:rPr>
        <w:t xml:space="preserve">skuteczność w zapobieganiu emisjom hałasu dla zabudowy mieszkaniowej </w:t>
      </w:r>
    </w:p>
    <w:p w:rsidR="00416EBA" w:rsidRPr="00CD7549" w:rsidRDefault="00416EBA" w:rsidP="00FA5A8B">
      <w:pPr>
        <w:autoSpaceDE w:val="0"/>
        <w:autoSpaceDN w:val="0"/>
        <w:adjustRightInd w:val="0"/>
        <w:spacing w:after="0" w:line="360" w:lineRule="auto"/>
        <w:jc w:val="both"/>
        <w:rPr>
          <w:rFonts w:ascii="Arial" w:hAnsi="Arial" w:cs="Arial"/>
          <w:highlight w:val="yellow"/>
        </w:rPr>
      </w:pPr>
    </w:p>
    <w:p w:rsidR="00C44585" w:rsidRPr="00CD7549" w:rsidRDefault="00C44585" w:rsidP="00FA5A8B">
      <w:pPr>
        <w:autoSpaceDE w:val="0"/>
        <w:autoSpaceDN w:val="0"/>
        <w:adjustRightInd w:val="0"/>
        <w:spacing w:after="0" w:line="360" w:lineRule="auto"/>
        <w:jc w:val="both"/>
        <w:rPr>
          <w:rFonts w:ascii="Arial" w:hAnsi="Arial" w:cs="Arial"/>
        </w:rPr>
      </w:pPr>
      <w:r w:rsidRPr="00CD7549">
        <w:rPr>
          <w:rFonts w:ascii="Arial" w:hAnsi="Arial" w:cs="Arial"/>
        </w:rPr>
        <w:t>Ponadto, dla ograniczenia przekształceń środowiska, na etapie budowy</w:t>
      </w:r>
      <w:r w:rsidR="00416EBA" w:rsidRPr="00CD7549">
        <w:rPr>
          <w:rFonts w:ascii="Arial" w:hAnsi="Arial" w:cs="Arial"/>
        </w:rPr>
        <w:t xml:space="preserve"> </w:t>
      </w:r>
      <w:r w:rsidRPr="00CD7549">
        <w:rPr>
          <w:rFonts w:ascii="Arial" w:hAnsi="Arial" w:cs="Arial"/>
        </w:rPr>
        <w:t>planowanych inwestycji, kontroli powinny podlegać:</w:t>
      </w:r>
    </w:p>
    <w:p w:rsidR="00C44585" w:rsidRPr="00CD7549" w:rsidRDefault="00C44585" w:rsidP="000D1648">
      <w:pPr>
        <w:pStyle w:val="Akapitzlist"/>
        <w:numPr>
          <w:ilvl w:val="0"/>
          <w:numId w:val="16"/>
        </w:numPr>
        <w:autoSpaceDE w:val="0"/>
        <w:autoSpaceDN w:val="0"/>
        <w:adjustRightInd w:val="0"/>
        <w:spacing w:after="0" w:line="360" w:lineRule="auto"/>
        <w:jc w:val="both"/>
        <w:rPr>
          <w:rFonts w:ascii="Arial" w:hAnsi="Arial" w:cs="Arial"/>
        </w:rPr>
      </w:pPr>
      <w:r w:rsidRPr="00CD7549">
        <w:rPr>
          <w:rFonts w:ascii="Arial" w:hAnsi="Arial" w:cs="Arial"/>
        </w:rPr>
        <w:t>stosowanie zasady minimalnej ingerencji w środowisko i zasięg przestrzenny</w:t>
      </w:r>
      <w:r w:rsidR="00416EBA" w:rsidRPr="00CD7549">
        <w:rPr>
          <w:rFonts w:ascii="Arial" w:hAnsi="Arial" w:cs="Arial"/>
        </w:rPr>
        <w:t xml:space="preserve"> </w:t>
      </w:r>
      <w:r w:rsidRPr="00CD7549">
        <w:rPr>
          <w:rFonts w:ascii="Arial" w:hAnsi="Arial" w:cs="Arial"/>
        </w:rPr>
        <w:t>placów budowy;</w:t>
      </w:r>
    </w:p>
    <w:p w:rsidR="00C44585" w:rsidRPr="00CD7549" w:rsidRDefault="00C44585" w:rsidP="000D1648">
      <w:pPr>
        <w:pStyle w:val="Akapitzlist"/>
        <w:numPr>
          <w:ilvl w:val="0"/>
          <w:numId w:val="16"/>
        </w:numPr>
        <w:autoSpaceDE w:val="0"/>
        <w:autoSpaceDN w:val="0"/>
        <w:adjustRightInd w:val="0"/>
        <w:spacing w:after="0" w:line="360" w:lineRule="auto"/>
        <w:jc w:val="both"/>
        <w:rPr>
          <w:rFonts w:ascii="Arial" w:hAnsi="Arial" w:cs="Arial"/>
        </w:rPr>
      </w:pPr>
      <w:r w:rsidRPr="00CD7549">
        <w:rPr>
          <w:rFonts w:ascii="Arial" w:hAnsi="Arial" w:cs="Arial"/>
        </w:rPr>
        <w:t>wpływ prac budowlanych na warunki gruntowo-wodne;</w:t>
      </w:r>
    </w:p>
    <w:p w:rsidR="009D2A4D" w:rsidRPr="00CD7549" w:rsidRDefault="00C62E13" w:rsidP="000D1648">
      <w:pPr>
        <w:pStyle w:val="Akapitzlist"/>
        <w:numPr>
          <w:ilvl w:val="0"/>
          <w:numId w:val="16"/>
        </w:numPr>
        <w:spacing w:line="360" w:lineRule="auto"/>
        <w:jc w:val="both"/>
        <w:rPr>
          <w:rFonts w:ascii="Arial" w:hAnsi="Arial" w:cs="Arial"/>
        </w:rPr>
      </w:pPr>
      <w:r w:rsidRPr="00CD7549">
        <w:rPr>
          <w:rFonts w:ascii="Arial" w:hAnsi="Arial" w:cs="Arial"/>
        </w:rPr>
        <w:t>wprowadzenie zieleni wysokiej na tereny biologicznie czynne</w:t>
      </w:r>
      <w:r w:rsidR="00EF77D5" w:rsidRPr="00CD7549">
        <w:rPr>
          <w:rFonts w:ascii="Arial" w:hAnsi="Arial" w:cs="Arial"/>
        </w:rPr>
        <w:t>.</w:t>
      </w:r>
    </w:p>
    <w:p w:rsidR="00EA2FA8" w:rsidRPr="00CD7549" w:rsidRDefault="00EA2FA8" w:rsidP="00FA5A8B">
      <w:pPr>
        <w:spacing w:line="360" w:lineRule="auto"/>
        <w:jc w:val="both"/>
        <w:rPr>
          <w:rFonts w:ascii="Arial" w:hAnsi="Arial" w:cs="Arial"/>
          <w:highlight w:val="yellow"/>
        </w:rPr>
      </w:pPr>
    </w:p>
    <w:p w:rsidR="00EA2FA8" w:rsidRPr="00CD7549" w:rsidRDefault="00EA2FA8" w:rsidP="00FA5A8B">
      <w:pPr>
        <w:spacing w:line="360" w:lineRule="auto"/>
        <w:jc w:val="both"/>
        <w:rPr>
          <w:rFonts w:ascii="Arial" w:hAnsi="Arial" w:cs="Arial"/>
          <w:highlight w:val="yellow"/>
        </w:rPr>
      </w:pPr>
    </w:p>
    <w:p w:rsidR="00536C0B" w:rsidRPr="00CD7549" w:rsidRDefault="00536C0B" w:rsidP="00FA5A8B">
      <w:pPr>
        <w:spacing w:line="360" w:lineRule="auto"/>
        <w:rPr>
          <w:rFonts w:ascii="Arial" w:hAnsi="Arial" w:cs="Arial"/>
          <w:highlight w:val="yellow"/>
        </w:rPr>
      </w:pPr>
      <w:r w:rsidRPr="00CD7549">
        <w:rPr>
          <w:rFonts w:ascii="Arial" w:hAnsi="Arial" w:cs="Arial"/>
          <w:highlight w:val="yellow"/>
        </w:rPr>
        <w:br w:type="page"/>
      </w:r>
    </w:p>
    <w:p w:rsidR="00536C0B" w:rsidRPr="00CD7549" w:rsidRDefault="00536C0B" w:rsidP="000D1648">
      <w:pPr>
        <w:pStyle w:val="Nagwek1"/>
        <w:numPr>
          <w:ilvl w:val="0"/>
          <w:numId w:val="18"/>
        </w:numPr>
        <w:tabs>
          <w:tab w:val="left" w:pos="851"/>
        </w:tabs>
        <w:spacing w:line="360" w:lineRule="auto"/>
        <w:ind w:left="851" w:hanging="491"/>
        <w:rPr>
          <w:rFonts w:ascii="Arial" w:hAnsi="Arial" w:cs="Arial"/>
        </w:rPr>
      </w:pPr>
      <w:bookmarkStart w:id="75" w:name="_Toc441168508"/>
      <w:r w:rsidRPr="00CD7549">
        <w:rPr>
          <w:rFonts w:ascii="Arial" w:hAnsi="Arial" w:cs="Arial"/>
        </w:rPr>
        <w:lastRenderedPageBreak/>
        <w:t>Wskazanie napotkanych w prognozie trudności wynikających z niedostatków</w:t>
      </w:r>
      <w:bookmarkEnd w:id="75"/>
    </w:p>
    <w:p w:rsidR="00536C0B" w:rsidRPr="00CD7549" w:rsidRDefault="00536C0B" w:rsidP="00FA5A8B">
      <w:pPr>
        <w:spacing w:line="360" w:lineRule="auto"/>
        <w:rPr>
          <w:rFonts w:ascii="Arial" w:hAnsi="Arial" w:cs="Arial"/>
          <w:highlight w:val="yellow"/>
        </w:rPr>
      </w:pPr>
    </w:p>
    <w:p w:rsidR="00600437" w:rsidRDefault="00536C0B" w:rsidP="00FA5A8B">
      <w:pPr>
        <w:spacing w:line="360" w:lineRule="auto"/>
        <w:jc w:val="both"/>
        <w:rPr>
          <w:rFonts w:ascii="Arial" w:hAnsi="Arial" w:cs="Arial"/>
        </w:rPr>
      </w:pPr>
      <w:r w:rsidRPr="00CD7549">
        <w:rPr>
          <w:rFonts w:ascii="Arial" w:hAnsi="Arial" w:cs="Arial"/>
        </w:rPr>
        <w:t xml:space="preserve">W trakcie opracowywania prognozy oddziaływania na środowisko </w:t>
      </w:r>
      <w:r w:rsidR="00506DF7" w:rsidRPr="00506DF7">
        <w:rPr>
          <w:rFonts w:ascii="Arial" w:hAnsi="Arial" w:cs="Arial"/>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r w:rsidR="00B01A4A" w:rsidRPr="00CD7549">
        <w:rPr>
          <w:rFonts w:ascii="Arial" w:hAnsi="Arial" w:cs="Arial"/>
          <w:b/>
          <w:bCs/>
        </w:rPr>
        <w:t xml:space="preserve"> </w:t>
      </w:r>
      <w:r w:rsidR="00600437" w:rsidRPr="00536C0B">
        <w:rPr>
          <w:rFonts w:ascii="Arial" w:hAnsi="Arial" w:cs="Arial"/>
        </w:rPr>
        <w:t>nie napotkano trudności wyn</w:t>
      </w:r>
      <w:r w:rsidR="00600437">
        <w:rPr>
          <w:rFonts w:ascii="Arial" w:hAnsi="Arial" w:cs="Arial"/>
        </w:rPr>
        <w:t xml:space="preserve">ikające z niedostatków techniki </w:t>
      </w:r>
      <w:r w:rsidR="00600437" w:rsidRPr="00536C0B">
        <w:rPr>
          <w:rFonts w:ascii="Arial" w:hAnsi="Arial" w:cs="Arial"/>
        </w:rPr>
        <w:t>lub luk we współczesnej wiedzy, poza brakiem</w:t>
      </w:r>
      <w:r w:rsidR="00600437">
        <w:rPr>
          <w:rFonts w:ascii="Arial" w:hAnsi="Arial" w:cs="Arial"/>
        </w:rPr>
        <w:t xml:space="preserve"> informacji na temat występowania na obszarze projektu planu </w:t>
      </w:r>
      <w:r w:rsidR="00600437" w:rsidRPr="00536C0B">
        <w:rPr>
          <w:rFonts w:ascii="Arial" w:hAnsi="Arial" w:cs="Arial"/>
        </w:rPr>
        <w:t>chronionych gatunków roślin, zwierząt i grzybów</w:t>
      </w:r>
      <w:r w:rsidR="00600437">
        <w:rPr>
          <w:rFonts w:ascii="Arial" w:hAnsi="Arial" w:cs="Arial"/>
        </w:rPr>
        <w:t>.</w:t>
      </w:r>
    </w:p>
    <w:p w:rsidR="00C62E13" w:rsidRPr="00CD7549" w:rsidRDefault="00D2009F" w:rsidP="00FA5A8B">
      <w:pPr>
        <w:spacing w:line="360" w:lineRule="auto"/>
        <w:jc w:val="both"/>
        <w:rPr>
          <w:rFonts w:ascii="Arial" w:hAnsi="Arial" w:cs="Arial"/>
        </w:rPr>
      </w:pPr>
      <w:r w:rsidRPr="00CD7549">
        <w:rPr>
          <w:rFonts w:ascii="Arial" w:hAnsi="Arial" w:cs="Arial"/>
        </w:rPr>
        <w:t>Cały o</w:t>
      </w:r>
      <w:r w:rsidR="00C62E13" w:rsidRPr="00CD7549">
        <w:rPr>
          <w:rFonts w:ascii="Arial" w:hAnsi="Arial" w:cs="Arial"/>
        </w:rPr>
        <w:t>bszar wciąż podlega silnej antrop</w:t>
      </w:r>
      <w:r w:rsidR="00FB6B8B" w:rsidRPr="00CD7549">
        <w:rPr>
          <w:rFonts w:ascii="Arial" w:hAnsi="Arial" w:cs="Arial"/>
        </w:rPr>
        <w:t>opresji</w:t>
      </w:r>
      <w:r w:rsidR="00C62E13" w:rsidRPr="00CD7549">
        <w:rPr>
          <w:rFonts w:ascii="Arial" w:hAnsi="Arial" w:cs="Arial"/>
        </w:rPr>
        <w:t>. Niedostatki mogą wynikać na etapie określenia negatywnego oddziaływania na tereny sąsiednie.</w:t>
      </w:r>
    </w:p>
    <w:p w:rsidR="00536C0B" w:rsidRPr="00CD7549" w:rsidRDefault="00536C0B" w:rsidP="00FA5A8B">
      <w:pPr>
        <w:spacing w:line="360" w:lineRule="auto"/>
        <w:jc w:val="both"/>
        <w:rPr>
          <w:rFonts w:ascii="Arial" w:hAnsi="Arial" w:cs="Arial"/>
          <w:highlight w:val="yellow"/>
        </w:rPr>
      </w:pPr>
      <w:r w:rsidRPr="00CD7549">
        <w:rPr>
          <w:rFonts w:ascii="Arial" w:hAnsi="Arial" w:cs="Arial"/>
          <w:highlight w:val="yellow"/>
        </w:rPr>
        <w:t xml:space="preserve"> </w:t>
      </w:r>
    </w:p>
    <w:p w:rsidR="00536C0B" w:rsidRPr="00CD7549" w:rsidRDefault="00536C0B" w:rsidP="00FA5A8B">
      <w:pPr>
        <w:spacing w:line="360" w:lineRule="auto"/>
        <w:rPr>
          <w:rFonts w:ascii="Arial" w:hAnsi="Arial" w:cs="Arial"/>
          <w:highlight w:val="yellow"/>
        </w:rPr>
      </w:pPr>
    </w:p>
    <w:p w:rsidR="00820324" w:rsidRPr="00CD7549" w:rsidRDefault="00820324" w:rsidP="00FA5A8B">
      <w:pPr>
        <w:spacing w:line="360" w:lineRule="auto"/>
        <w:rPr>
          <w:rFonts w:ascii="Arial" w:hAnsi="Arial" w:cs="Arial"/>
          <w:highlight w:val="yellow"/>
        </w:rPr>
      </w:pPr>
      <w:r w:rsidRPr="00CD7549">
        <w:rPr>
          <w:rFonts w:ascii="Arial" w:hAnsi="Arial" w:cs="Arial"/>
          <w:highlight w:val="yellow"/>
        </w:rPr>
        <w:br w:type="page"/>
      </w:r>
    </w:p>
    <w:p w:rsidR="00536C0B" w:rsidRPr="00CD7549" w:rsidRDefault="00820324" w:rsidP="000D1648">
      <w:pPr>
        <w:pStyle w:val="Nagwek1"/>
        <w:numPr>
          <w:ilvl w:val="0"/>
          <w:numId w:val="18"/>
        </w:numPr>
        <w:tabs>
          <w:tab w:val="left" w:pos="993"/>
        </w:tabs>
        <w:spacing w:line="360" w:lineRule="auto"/>
        <w:rPr>
          <w:rFonts w:ascii="Arial" w:hAnsi="Arial" w:cs="Arial"/>
        </w:rPr>
      </w:pPr>
      <w:bookmarkStart w:id="76" w:name="_Toc441168509"/>
      <w:r w:rsidRPr="00CD7549">
        <w:rPr>
          <w:rFonts w:ascii="Arial" w:hAnsi="Arial" w:cs="Arial"/>
        </w:rPr>
        <w:lastRenderedPageBreak/>
        <w:t>Streszczenie w języku niespecjalistycznym</w:t>
      </w:r>
      <w:bookmarkEnd w:id="76"/>
    </w:p>
    <w:p w:rsidR="00600437" w:rsidRDefault="00600437" w:rsidP="00FA5A8B">
      <w:pPr>
        <w:spacing w:line="360" w:lineRule="auto"/>
      </w:pPr>
    </w:p>
    <w:p w:rsidR="00600437" w:rsidRPr="00820324" w:rsidRDefault="00506DF7" w:rsidP="00FA5A8B">
      <w:pPr>
        <w:autoSpaceDE w:val="0"/>
        <w:autoSpaceDN w:val="0"/>
        <w:adjustRightInd w:val="0"/>
        <w:spacing w:after="0" w:line="360" w:lineRule="auto"/>
        <w:jc w:val="both"/>
        <w:rPr>
          <w:rFonts w:ascii="Arial" w:hAnsi="Arial" w:cs="Arial"/>
        </w:rPr>
      </w:pPr>
      <w:r>
        <w:rPr>
          <w:rFonts w:ascii="Arial" w:hAnsi="Arial" w:cs="Arial"/>
        </w:rPr>
        <w:t xml:space="preserve">Projekt </w:t>
      </w:r>
      <w:r w:rsidRPr="00506DF7">
        <w:rPr>
          <w:rFonts w:ascii="Arial" w:hAnsi="Arial" w:cs="Arial"/>
        </w:rPr>
        <w:t>miejscowego planu zagospodarowania przestrzennego dla terenu działki nr 62/1 w Skarszewach obręb 3, gmina Skarszewy oraz zmiany miejscowego planu zagospodarowania przestrzennego fragmentu miasta Skarszewy teren działek nr 133/1, 134/1, 65/3 (obecnie działki nr 134/2, 134/3, 134/5, 134/6, 134/7, 134/8 i 65/3).</w:t>
      </w:r>
    </w:p>
    <w:p w:rsidR="00600437" w:rsidRPr="00820324" w:rsidRDefault="00600437" w:rsidP="00FA5A8B">
      <w:pPr>
        <w:autoSpaceDE w:val="0"/>
        <w:autoSpaceDN w:val="0"/>
        <w:adjustRightInd w:val="0"/>
        <w:spacing w:after="0" w:line="360" w:lineRule="auto"/>
        <w:jc w:val="both"/>
        <w:rPr>
          <w:rFonts w:ascii="Arial" w:hAnsi="Arial" w:cs="Arial"/>
        </w:rPr>
      </w:pPr>
      <w:r w:rsidRPr="00820324">
        <w:rPr>
          <w:rFonts w:ascii="Arial" w:hAnsi="Arial" w:cs="Arial"/>
        </w:rPr>
        <w:t>Przedmiotem projektu planu jest ustalenie przeznaczenia terenów, określenie zasad zabudowy i zagospodarowania terenu, obsługi komunikacyjnej i inżynieryjnej</w:t>
      </w:r>
      <w:r w:rsidR="00B33F34">
        <w:rPr>
          <w:rFonts w:ascii="Arial" w:hAnsi="Arial" w:cs="Arial"/>
        </w:rPr>
        <w:t>.</w:t>
      </w:r>
    </w:p>
    <w:p w:rsidR="003E6F4F" w:rsidRPr="003E6F4F" w:rsidRDefault="00600437" w:rsidP="003E6F4F">
      <w:pPr>
        <w:autoSpaceDE w:val="0"/>
        <w:autoSpaceDN w:val="0"/>
        <w:adjustRightInd w:val="0"/>
        <w:spacing w:after="0" w:line="360" w:lineRule="auto"/>
        <w:jc w:val="both"/>
        <w:rPr>
          <w:rFonts w:ascii="Arial" w:hAnsi="Arial" w:cs="Arial"/>
        </w:rPr>
      </w:pPr>
      <w:r w:rsidRPr="00820324">
        <w:rPr>
          <w:rFonts w:ascii="Arial" w:hAnsi="Arial" w:cs="Arial"/>
        </w:rPr>
        <w:t>Na obszarze projektu planu wydzielone zostały następujące funk</w:t>
      </w:r>
      <w:r>
        <w:rPr>
          <w:rFonts w:ascii="Arial" w:hAnsi="Arial" w:cs="Arial"/>
        </w:rPr>
        <w:t xml:space="preserve">cje: </w:t>
      </w:r>
      <w:r w:rsidR="000825E6">
        <w:rPr>
          <w:rFonts w:ascii="Arial" w:hAnsi="Arial" w:cs="Arial"/>
        </w:rPr>
        <w:t xml:space="preserve">tereny zabudowy </w:t>
      </w:r>
      <w:r w:rsidR="00506DF7">
        <w:rPr>
          <w:rFonts w:ascii="Arial" w:hAnsi="Arial" w:cs="Arial"/>
        </w:rPr>
        <w:t xml:space="preserve">usługowej </w:t>
      </w:r>
      <w:r w:rsidR="000825E6">
        <w:rPr>
          <w:rFonts w:ascii="Arial" w:hAnsi="Arial" w:cs="Arial"/>
        </w:rPr>
        <w:t xml:space="preserve"> - </w:t>
      </w:r>
      <w:r w:rsidR="003E6F4F">
        <w:rPr>
          <w:rFonts w:ascii="Arial" w:hAnsi="Arial" w:cs="Arial"/>
        </w:rPr>
        <w:t>1U, 2U</w:t>
      </w:r>
      <w:r w:rsidR="009F45B4">
        <w:rPr>
          <w:rFonts w:ascii="Arial" w:hAnsi="Arial" w:cs="Arial"/>
        </w:rPr>
        <w:t>;</w:t>
      </w:r>
      <w:r w:rsidR="000825E6">
        <w:rPr>
          <w:rFonts w:ascii="Arial" w:hAnsi="Arial" w:cs="Arial"/>
        </w:rPr>
        <w:t xml:space="preserve"> tereny </w:t>
      </w:r>
      <w:r w:rsidR="003E6F4F">
        <w:rPr>
          <w:rFonts w:ascii="Arial" w:hAnsi="Arial" w:cs="Arial"/>
        </w:rPr>
        <w:t xml:space="preserve">zabudowy usługowo-mieszkaniowej </w:t>
      </w:r>
      <w:r w:rsidR="003E6F4F" w:rsidRPr="003E6F4F">
        <w:rPr>
          <w:rFonts w:ascii="Arial" w:hAnsi="Arial" w:cs="Arial"/>
        </w:rPr>
        <w:t>3MN/U</w:t>
      </w:r>
      <w:r w:rsidR="003E6F4F">
        <w:rPr>
          <w:rFonts w:ascii="Arial" w:hAnsi="Arial" w:cs="Arial"/>
        </w:rPr>
        <w:t xml:space="preserve">, </w:t>
      </w:r>
      <w:r w:rsidR="003E6F4F" w:rsidRPr="003E6F4F">
        <w:rPr>
          <w:rFonts w:ascii="Arial" w:hAnsi="Arial" w:cs="Arial"/>
        </w:rPr>
        <w:t>6MN/U</w:t>
      </w:r>
      <w:r w:rsidR="003E6F4F">
        <w:rPr>
          <w:rFonts w:ascii="Arial" w:hAnsi="Arial" w:cs="Arial"/>
        </w:rPr>
        <w:t xml:space="preserve">; tereny zabudowy mieszkaniowej jednorodzinnej. 4MN, 5MN, 7MN, 8MN. </w:t>
      </w:r>
      <w:r w:rsidR="003E6F4F" w:rsidRPr="0055784B">
        <w:rPr>
          <w:rFonts w:ascii="Arial" w:hAnsi="Arial" w:cs="Arial"/>
        </w:rPr>
        <w:t xml:space="preserve"> </w:t>
      </w:r>
    </w:p>
    <w:p w:rsidR="00600437" w:rsidRPr="00820324" w:rsidRDefault="00600437" w:rsidP="003E6F4F">
      <w:pPr>
        <w:autoSpaceDE w:val="0"/>
        <w:autoSpaceDN w:val="0"/>
        <w:adjustRightInd w:val="0"/>
        <w:spacing w:after="0" w:line="360" w:lineRule="auto"/>
        <w:jc w:val="both"/>
        <w:rPr>
          <w:rFonts w:ascii="Arial" w:hAnsi="Arial" w:cs="Arial"/>
        </w:rPr>
      </w:pPr>
      <w:r w:rsidRPr="00820324">
        <w:rPr>
          <w:rFonts w:ascii="Arial" w:hAnsi="Arial" w:cs="Arial"/>
        </w:rPr>
        <w:t>komunikacyjne</w:t>
      </w:r>
      <w:r>
        <w:rPr>
          <w:rFonts w:ascii="Arial" w:hAnsi="Arial" w:cs="Arial"/>
        </w:rPr>
        <w:t xml:space="preserve"> – droga wewnętrzna (teren </w:t>
      </w:r>
      <w:r w:rsidR="00CB24DA">
        <w:rPr>
          <w:rFonts w:ascii="Arial" w:hAnsi="Arial" w:cs="Arial"/>
        </w:rPr>
        <w:t>KDW</w:t>
      </w:r>
      <w:r>
        <w:rPr>
          <w:rFonts w:ascii="Arial" w:hAnsi="Arial" w:cs="Arial"/>
        </w:rPr>
        <w:t>)</w:t>
      </w:r>
      <w:r w:rsidR="000825E6">
        <w:rPr>
          <w:rFonts w:ascii="Arial" w:hAnsi="Arial" w:cs="Arial"/>
        </w:rPr>
        <w:t xml:space="preserve"> oraz ciąg pieszo</w:t>
      </w:r>
      <w:r w:rsidR="00F91F8C">
        <w:rPr>
          <w:rFonts w:ascii="Arial" w:hAnsi="Arial" w:cs="Arial"/>
        </w:rPr>
        <w:t>-</w:t>
      </w:r>
      <w:r w:rsidR="000825E6">
        <w:rPr>
          <w:rFonts w:ascii="Arial" w:hAnsi="Arial" w:cs="Arial"/>
        </w:rPr>
        <w:t>jezdny</w:t>
      </w:r>
      <w:r w:rsidR="00CB24DA">
        <w:rPr>
          <w:rFonts w:ascii="Arial" w:hAnsi="Arial" w:cs="Arial"/>
        </w:rPr>
        <w:t xml:space="preserve"> </w:t>
      </w:r>
      <w:r w:rsidR="003E6F4F">
        <w:rPr>
          <w:rFonts w:ascii="Arial" w:hAnsi="Arial" w:cs="Arial"/>
        </w:rPr>
        <w:t>(KDX)</w:t>
      </w:r>
    </w:p>
    <w:p w:rsidR="003E6F4F" w:rsidRDefault="000825E6" w:rsidP="00FA5A8B">
      <w:pPr>
        <w:autoSpaceDE w:val="0"/>
        <w:autoSpaceDN w:val="0"/>
        <w:adjustRightInd w:val="0"/>
        <w:spacing w:after="0" w:line="360" w:lineRule="auto"/>
        <w:jc w:val="both"/>
        <w:rPr>
          <w:rFonts w:ascii="Arial" w:hAnsi="Arial" w:cs="Arial"/>
        </w:rPr>
      </w:pPr>
      <w:r>
        <w:rPr>
          <w:rFonts w:ascii="Arial" w:hAnsi="Arial" w:cs="Arial"/>
        </w:rPr>
        <w:t xml:space="preserve">Obszar opracowania położony jest </w:t>
      </w:r>
      <w:r w:rsidR="003E6F4F">
        <w:rPr>
          <w:rFonts w:ascii="Arial" w:hAnsi="Arial" w:cs="Arial"/>
        </w:rPr>
        <w:t xml:space="preserve">w odległości 750 m. od </w:t>
      </w:r>
      <w:r w:rsidR="003E6F4F" w:rsidRPr="00120B5D">
        <w:rPr>
          <w:rFonts w:ascii="Arial" w:hAnsi="Arial" w:cs="Arial"/>
        </w:rPr>
        <w:t xml:space="preserve">obszar </w:t>
      </w:r>
      <w:r w:rsidR="003E6F4F" w:rsidRPr="00CD7549">
        <w:rPr>
          <w:rFonts w:ascii="Arial" w:hAnsi="Arial" w:cs="Arial"/>
        </w:rPr>
        <w:t xml:space="preserve">Natura 2000 </w:t>
      </w:r>
      <w:r w:rsidR="003E6F4F">
        <w:rPr>
          <w:rFonts w:ascii="Arial" w:hAnsi="Arial" w:cs="Arial"/>
        </w:rPr>
        <w:t>Dolina Wierzycy</w:t>
      </w:r>
      <w:r w:rsidR="003E6F4F" w:rsidRPr="00CD7549">
        <w:rPr>
          <w:rFonts w:ascii="Arial" w:hAnsi="Arial" w:cs="Arial"/>
        </w:rPr>
        <w:t xml:space="preserve"> </w:t>
      </w:r>
      <w:r w:rsidR="003E6F4F">
        <w:rPr>
          <w:rFonts w:ascii="Arial" w:hAnsi="Arial" w:cs="Arial"/>
        </w:rPr>
        <w:t>PLH220094, oraz w odległości 400m od Obszaru Chronionego krajobrazu Doliny Wierzycy.</w:t>
      </w:r>
    </w:p>
    <w:p w:rsidR="00600437" w:rsidRPr="00820324" w:rsidRDefault="00600437" w:rsidP="00FA5A8B">
      <w:pPr>
        <w:autoSpaceDE w:val="0"/>
        <w:autoSpaceDN w:val="0"/>
        <w:adjustRightInd w:val="0"/>
        <w:spacing w:after="0" w:line="360" w:lineRule="auto"/>
        <w:jc w:val="both"/>
        <w:rPr>
          <w:rFonts w:ascii="Arial" w:hAnsi="Arial" w:cs="Arial"/>
        </w:rPr>
      </w:pPr>
      <w:r w:rsidRPr="00820324">
        <w:rPr>
          <w:rFonts w:ascii="Arial" w:hAnsi="Arial" w:cs="Arial"/>
        </w:rPr>
        <w:t xml:space="preserve">Realizacja ustaleń projektu </w:t>
      </w:r>
      <w:r>
        <w:rPr>
          <w:rFonts w:ascii="Arial" w:hAnsi="Arial" w:cs="Arial"/>
        </w:rPr>
        <w:t>planu:</w:t>
      </w:r>
    </w:p>
    <w:p w:rsidR="003E6F4F" w:rsidRDefault="00600437" w:rsidP="003E6F4F">
      <w:pPr>
        <w:spacing w:line="360" w:lineRule="auto"/>
        <w:jc w:val="both"/>
        <w:rPr>
          <w:rFonts w:ascii="Arial" w:hAnsi="Arial" w:cs="Arial"/>
        </w:rPr>
      </w:pPr>
      <w:r w:rsidRPr="000C73E2">
        <w:rPr>
          <w:rFonts w:ascii="Arial" w:hAnsi="Arial" w:cs="Arial"/>
        </w:rPr>
        <w:t>nie wpłynie bezpośrednio na pogorszenie stanu siedlisk przyrodniczych oraz</w:t>
      </w:r>
      <w:r>
        <w:rPr>
          <w:rFonts w:ascii="Arial" w:hAnsi="Arial" w:cs="Arial"/>
        </w:rPr>
        <w:t xml:space="preserve"> </w:t>
      </w:r>
      <w:r w:rsidRPr="000C73E2">
        <w:rPr>
          <w:rFonts w:ascii="Arial" w:hAnsi="Arial" w:cs="Arial"/>
        </w:rPr>
        <w:t>siedlisk gatunków roślin i zwierząt (lokalizacja nowego zainwestowania poza</w:t>
      </w:r>
      <w:r>
        <w:rPr>
          <w:rFonts w:ascii="Arial" w:hAnsi="Arial" w:cs="Arial"/>
        </w:rPr>
        <w:t xml:space="preserve"> </w:t>
      </w:r>
      <w:r w:rsidRPr="000C73E2">
        <w:rPr>
          <w:rFonts w:ascii="Arial" w:hAnsi="Arial" w:cs="Arial"/>
        </w:rPr>
        <w:t xml:space="preserve">zasięgiem obszaru Natura 2000 </w:t>
      </w:r>
      <w:r w:rsidR="000825E6">
        <w:rPr>
          <w:rFonts w:ascii="Arial" w:hAnsi="Arial" w:cs="Arial"/>
        </w:rPr>
        <w:t>Dolina Wierzycy</w:t>
      </w:r>
      <w:r w:rsidR="000825E6" w:rsidRPr="00CD7549">
        <w:rPr>
          <w:rFonts w:ascii="Arial" w:hAnsi="Arial" w:cs="Arial"/>
        </w:rPr>
        <w:t xml:space="preserve"> </w:t>
      </w:r>
      <w:r w:rsidR="000825E6">
        <w:rPr>
          <w:rFonts w:ascii="Arial" w:hAnsi="Arial" w:cs="Arial"/>
        </w:rPr>
        <w:t>PLH220094</w:t>
      </w:r>
      <w:r w:rsidR="003E6F4F">
        <w:rPr>
          <w:rFonts w:ascii="Arial" w:hAnsi="Arial" w:cs="Arial"/>
        </w:rPr>
        <w:t xml:space="preserve"> i</w:t>
      </w:r>
    </w:p>
    <w:p w:rsidR="00600437" w:rsidRPr="003E6F4F" w:rsidRDefault="00600437" w:rsidP="003E6F4F">
      <w:pPr>
        <w:pStyle w:val="Akapitzlist"/>
        <w:numPr>
          <w:ilvl w:val="0"/>
          <w:numId w:val="69"/>
        </w:numPr>
        <w:spacing w:line="360" w:lineRule="auto"/>
        <w:jc w:val="both"/>
        <w:rPr>
          <w:rFonts w:ascii="Arial" w:hAnsi="Arial" w:cs="Arial"/>
        </w:rPr>
      </w:pPr>
      <w:r w:rsidRPr="003E6F4F">
        <w:rPr>
          <w:rFonts w:ascii="Arial" w:hAnsi="Arial" w:cs="Arial"/>
        </w:rPr>
        <w:t>może przyczynić się do poprawy czystości wód rzeki Wie</w:t>
      </w:r>
      <w:r w:rsidR="000825E6" w:rsidRPr="003E6F4F">
        <w:rPr>
          <w:rFonts w:ascii="Arial" w:hAnsi="Arial" w:cs="Arial"/>
        </w:rPr>
        <w:t>rzyc</w:t>
      </w:r>
      <w:r w:rsidR="00CB24DA" w:rsidRPr="003E6F4F">
        <w:rPr>
          <w:rFonts w:ascii="Arial" w:hAnsi="Arial" w:cs="Arial"/>
        </w:rPr>
        <w:t>y</w:t>
      </w:r>
      <w:r w:rsidRPr="003E6F4F">
        <w:rPr>
          <w:rFonts w:ascii="Arial" w:hAnsi="Arial" w:cs="Arial"/>
        </w:rPr>
        <w:t xml:space="preserve"> i pośrednio wpłynąć pozytywnie na stan siedlisk roślin i zwierząt;</w:t>
      </w:r>
    </w:p>
    <w:p w:rsidR="00600437" w:rsidRPr="000C73E2" w:rsidRDefault="00600437" w:rsidP="000D1648">
      <w:pPr>
        <w:pStyle w:val="Akapitzlist"/>
        <w:numPr>
          <w:ilvl w:val="0"/>
          <w:numId w:val="16"/>
        </w:numPr>
        <w:autoSpaceDE w:val="0"/>
        <w:autoSpaceDN w:val="0"/>
        <w:adjustRightInd w:val="0"/>
        <w:spacing w:after="0" w:line="360" w:lineRule="auto"/>
        <w:jc w:val="both"/>
        <w:rPr>
          <w:rFonts w:ascii="Arial" w:hAnsi="Arial" w:cs="Arial"/>
        </w:rPr>
      </w:pPr>
      <w:r w:rsidRPr="000C73E2">
        <w:rPr>
          <w:rFonts w:ascii="Arial" w:hAnsi="Arial" w:cs="Arial"/>
        </w:rPr>
        <w:t>nie spowoduje negatywnego oddziaływania na ptaki, ze względu na ich dużą</w:t>
      </w:r>
      <w:r>
        <w:rPr>
          <w:rFonts w:ascii="Arial" w:hAnsi="Arial" w:cs="Arial"/>
        </w:rPr>
        <w:t xml:space="preserve"> </w:t>
      </w:r>
      <w:r w:rsidRPr="000C73E2">
        <w:rPr>
          <w:rFonts w:ascii="Arial" w:hAnsi="Arial" w:cs="Arial"/>
        </w:rPr>
        <w:t>zdolność adaptacyjną do nowych warunków jak i zdolność do zmiany siedliska;</w:t>
      </w:r>
    </w:p>
    <w:p w:rsidR="00600437" w:rsidRPr="000C73E2" w:rsidRDefault="00600437" w:rsidP="000D1648">
      <w:pPr>
        <w:pStyle w:val="Akapitzlist"/>
        <w:numPr>
          <w:ilvl w:val="0"/>
          <w:numId w:val="16"/>
        </w:numPr>
        <w:autoSpaceDE w:val="0"/>
        <w:autoSpaceDN w:val="0"/>
        <w:adjustRightInd w:val="0"/>
        <w:spacing w:after="0" w:line="360" w:lineRule="auto"/>
        <w:jc w:val="both"/>
        <w:rPr>
          <w:rFonts w:ascii="Arial" w:hAnsi="Arial" w:cs="Arial"/>
        </w:rPr>
      </w:pPr>
      <w:r w:rsidRPr="000C73E2">
        <w:rPr>
          <w:rFonts w:ascii="Arial" w:hAnsi="Arial" w:cs="Arial"/>
        </w:rPr>
        <w:t>nie spowoduje dezintegracji obszaru Natura 2000;</w:t>
      </w:r>
    </w:p>
    <w:p w:rsidR="00600437" w:rsidRPr="000C73E2" w:rsidRDefault="00600437" w:rsidP="000D1648">
      <w:pPr>
        <w:pStyle w:val="Akapitzlist"/>
        <w:numPr>
          <w:ilvl w:val="0"/>
          <w:numId w:val="16"/>
        </w:numPr>
        <w:autoSpaceDE w:val="0"/>
        <w:autoSpaceDN w:val="0"/>
        <w:adjustRightInd w:val="0"/>
        <w:spacing w:after="0" w:line="360" w:lineRule="auto"/>
        <w:jc w:val="both"/>
        <w:rPr>
          <w:rFonts w:ascii="Arial" w:hAnsi="Arial" w:cs="Arial"/>
        </w:rPr>
      </w:pPr>
      <w:r w:rsidRPr="000C73E2">
        <w:rPr>
          <w:rFonts w:ascii="Arial" w:hAnsi="Arial" w:cs="Arial"/>
        </w:rPr>
        <w:t>nie wpłynie na spójność sieci obszarów Natura 2000.</w:t>
      </w:r>
    </w:p>
    <w:p w:rsidR="00600437" w:rsidRPr="00820324" w:rsidRDefault="00600437" w:rsidP="00FA5A8B">
      <w:pPr>
        <w:autoSpaceDE w:val="0"/>
        <w:autoSpaceDN w:val="0"/>
        <w:adjustRightInd w:val="0"/>
        <w:spacing w:after="0" w:line="360" w:lineRule="auto"/>
        <w:jc w:val="both"/>
        <w:rPr>
          <w:rFonts w:ascii="Arial" w:hAnsi="Arial" w:cs="Arial"/>
        </w:rPr>
      </w:pPr>
      <w:r w:rsidRPr="00820324">
        <w:rPr>
          <w:rFonts w:ascii="Arial" w:hAnsi="Arial" w:cs="Arial"/>
        </w:rPr>
        <w:t xml:space="preserve">Realizacja ustaleń projektu </w:t>
      </w:r>
      <w:r>
        <w:rPr>
          <w:rFonts w:ascii="Arial" w:hAnsi="Arial" w:cs="Arial"/>
        </w:rPr>
        <w:t>planu</w:t>
      </w:r>
      <w:r w:rsidRPr="00820324">
        <w:rPr>
          <w:rFonts w:ascii="Arial" w:hAnsi="Arial" w:cs="Arial"/>
        </w:rPr>
        <w:t xml:space="preserve"> nie wymaga kompensacji przyrodniczej.</w:t>
      </w:r>
    </w:p>
    <w:p w:rsidR="00600437" w:rsidRDefault="000825E6" w:rsidP="00FA5A8B">
      <w:pPr>
        <w:autoSpaceDE w:val="0"/>
        <w:autoSpaceDN w:val="0"/>
        <w:adjustRightInd w:val="0"/>
        <w:spacing w:after="0" w:line="360" w:lineRule="auto"/>
        <w:jc w:val="both"/>
        <w:rPr>
          <w:rFonts w:ascii="Arial" w:hAnsi="Arial" w:cs="Arial"/>
        </w:rPr>
      </w:pPr>
      <w:r>
        <w:rPr>
          <w:rFonts w:ascii="Arial" w:hAnsi="Arial" w:cs="Arial"/>
        </w:rPr>
        <w:t xml:space="preserve">Obszar znajduje się w </w:t>
      </w:r>
      <w:proofErr w:type="spellStart"/>
      <w:r w:rsidRPr="000825E6">
        <w:rPr>
          <w:rFonts w:ascii="Arial" w:hAnsi="Arial" w:cs="Arial"/>
        </w:rPr>
        <w:t>Stref</w:t>
      </w:r>
      <w:r>
        <w:rPr>
          <w:rFonts w:ascii="Arial" w:hAnsi="Arial" w:cs="Arial"/>
        </w:rPr>
        <w:t>ie</w:t>
      </w:r>
      <w:r w:rsidRPr="000825E6">
        <w:rPr>
          <w:rFonts w:ascii="Arial" w:hAnsi="Arial" w:cs="Arial"/>
        </w:rPr>
        <w:t>OW</w:t>
      </w:r>
      <w:proofErr w:type="spellEnd"/>
      <w:r w:rsidRPr="000825E6">
        <w:rPr>
          <w:rFonts w:ascii="Arial" w:hAnsi="Arial" w:cs="Arial"/>
        </w:rPr>
        <w:t xml:space="preserve"> - obserwacji i ochrony archeologicznej</w:t>
      </w:r>
    </w:p>
    <w:p w:rsidR="00600437" w:rsidRDefault="00600437" w:rsidP="00FA5A8B">
      <w:pPr>
        <w:autoSpaceDE w:val="0"/>
        <w:autoSpaceDN w:val="0"/>
        <w:adjustRightInd w:val="0"/>
        <w:spacing w:after="0" w:line="360" w:lineRule="auto"/>
        <w:jc w:val="both"/>
        <w:rPr>
          <w:rFonts w:ascii="Arial" w:hAnsi="Arial" w:cs="Arial"/>
        </w:rPr>
      </w:pPr>
    </w:p>
    <w:p w:rsidR="00600437" w:rsidRPr="00151595" w:rsidRDefault="00600437" w:rsidP="00FA5A8B">
      <w:pPr>
        <w:autoSpaceDE w:val="0"/>
        <w:autoSpaceDN w:val="0"/>
        <w:adjustRightInd w:val="0"/>
        <w:spacing w:after="0" w:line="360" w:lineRule="auto"/>
        <w:jc w:val="both"/>
        <w:rPr>
          <w:rFonts w:ascii="Arial" w:hAnsi="Arial" w:cs="Arial"/>
          <w:color w:val="000000"/>
        </w:rPr>
      </w:pPr>
      <w:r w:rsidRPr="00151595">
        <w:rPr>
          <w:rFonts w:ascii="Arial" w:hAnsi="Arial" w:cs="Arial"/>
          <w:color w:val="000000"/>
        </w:rPr>
        <w:t>Re</w:t>
      </w:r>
      <w:r>
        <w:rPr>
          <w:rFonts w:ascii="Arial" w:hAnsi="Arial" w:cs="Arial"/>
          <w:color w:val="000000"/>
        </w:rPr>
        <w:t xml:space="preserve">alizacja </w:t>
      </w:r>
      <w:r w:rsidRPr="00151595">
        <w:rPr>
          <w:rFonts w:ascii="Arial" w:hAnsi="Arial" w:cs="Arial"/>
          <w:color w:val="000000"/>
        </w:rPr>
        <w:t>ustaleń przewidzianych w projekcie planu zagospodarowania spowoduje przekształcenia środowiska przyrodniczego, które jest związane z pracami budowlanymi, w szczególności w zakresie przekształceń przypowierzchniowej</w:t>
      </w:r>
      <w:r>
        <w:rPr>
          <w:rFonts w:ascii="Arial" w:hAnsi="Arial" w:cs="Arial"/>
          <w:color w:val="000000"/>
        </w:rPr>
        <w:t xml:space="preserve"> </w:t>
      </w:r>
      <w:r w:rsidRPr="00151595">
        <w:rPr>
          <w:rFonts w:ascii="Arial" w:hAnsi="Arial" w:cs="Arial"/>
          <w:color w:val="000000"/>
        </w:rPr>
        <w:t>warstwy ziemi, warunków wodnych, szaty roślinnej (likwidacji roślinności zielnej,</w:t>
      </w:r>
      <w:r>
        <w:rPr>
          <w:rFonts w:ascii="Arial" w:hAnsi="Arial" w:cs="Arial"/>
          <w:color w:val="000000"/>
        </w:rPr>
        <w:t xml:space="preserve"> </w:t>
      </w:r>
      <w:r w:rsidRPr="00151595">
        <w:rPr>
          <w:rFonts w:ascii="Arial" w:hAnsi="Arial" w:cs="Arial"/>
          <w:color w:val="000000"/>
        </w:rPr>
        <w:t>ugory) oraz krajobrazu. Niekorzystne oddziaływanie na roślinność związane może</w:t>
      </w:r>
      <w:r>
        <w:rPr>
          <w:rFonts w:ascii="Arial" w:hAnsi="Arial" w:cs="Arial"/>
          <w:color w:val="000000"/>
        </w:rPr>
        <w:t xml:space="preserve"> </w:t>
      </w:r>
      <w:r w:rsidRPr="00151595">
        <w:rPr>
          <w:rFonts w:ascii="Arial" w:hAnsi="Arial" w:cs="Arial"/>
          <w:color w:val="000000"/>
        </w:rPr>
        <w:t>być z realizacją ustaleń dotyczących projektowanych przedsięwzięć inwestycyjnych,</w:t>
      </w:r>
      <w:r>
        <w:rPr>
          <w:rFonts w:ascii="Arial" w:hAnsi="Arial" w:cs="Arial"/>
          <w:color w:val="000000"/>
        </w:rPr>
        <w:t xml:space="preserve"> </w:t>
      </w:r>
      <w:r w:rsidRPr="00151595">
        <w:rPr>
          <w:rFonts w:ascii="Arial" w:hAnsi="Arial" w:cs="Arial"/>
          <w:color w:val="000000"/>
        </w:rPr>
        <w:t xml:space="preserve">jak obiekty </w:t>
      </w:r>
      <w:r w:rsidR="003E6F4F">
        <w:rPr>
          <w:rFonts w:ascii="Arial" w:hAnsi="Arial" w:cs="Arial"/>
          <w:color w:val="000000"/>
        </w:rPr>
        <w:t>usługowe, usługowo-</w:t>
      </w:r>
      <w:r w:rsidR="003E6F4F">
        <w:rPr>
          <w:rFonts w:ascii="Arial" w:hAnsi="Arial" w:cs="Arial"/>
          <w:color w:val="000000"/>
        </w:rPr>
        <w:lastRenderedPageBreak/>
        <w:t xml:space="preserve">mieszkaniowe, </w:t>
      </w:r>
      <w:r w:rsidRPr="00151595">
        <w:rPr>
          <w:rFonts w:ascii="Arial" w:hAnsi="Arial" w:cs="Arial"/>
          <w:color w:val="000000"/>
        </w:rPr>
        <w:t>mieszkaniowe</w:t>
      </w:r>
      <w:r>
        <w:rPr>
          <w:rFonts w:ascii="Arial" w:hAnsi="Arial" w:cs="Arial"/>
          <w:color w:val="000000"/>
        </w:rPr>
        <w:t>,</w:t>
      </w:r>
      <w:r w:rsidR="009F45B4">
        <w:rPr>
          <w:rFonts w:ascii="Arial" w:hAnsi="Arial" w:cs="Arial"/>
          <w:color w:val="000000"/>
        </w:rPr>
        <w:t xml:space="preserve"> </w:t>
      </w:r>
      <w:r w:rsidRPr="00151595">
        <w:rPr>
          <w:rFonts w:ascii="Arial" w:hAnsi="Arial" w:cs="Arial"/>
          <w:color w:val="000000"/>
        </w:rPr>
        <w:t>oraz sieci infrastruktury technicznej i budowa</w:t>
      </w:r>
      <w:r>
        <w:rPr>
          <w:rFonts w:ascii="Arial" w:hAnsi="Arial" w:cs="Arial"/>
          <w:color w:val="000000"/>
        </w:rPr>
        <w:t xml:space="preserve"> </w:t>
      </w:r>
      <w:r w:rsidRPr="00151595">
        <w:rPr>
          <w:rFonts w:ascii="Arial" w:hAnsi="Arial" w:cs="Arial"/>
          <w:color w:val="000000"/>
        </w:rPr>
        <w:t>układu komunikacyjnego.</w:t>
      </w:r>
    </w:p>
    <w:p w:rsidR="00600437" w:rsidRPr="00151595" w:rsidRDefault="00600437" w:rsidP="00FA5A8B">
      <w:pPr>
        <w:autoSpaceDE w:val="0"/>
        <w:autoSpaceDN w:val="0"/>
        <w:adjustRightInd w:val="0"/>
        <w:spacing w:after="0" w:line="360" w:lineRule="auto"/>
        <w:jc w:val="both"/>
        <w:rPr>
          <w:rFonts w:ascii="Arial" w:hAnsi="Arial" w:cs="Arial"/>
        </w:rPr>
      </w:pPr>
      <w:r w:rsidRPr="00151595">
        <w:rPr>
          <w:rFonts w:ascii="Arial" w:hAnsi="Arial" w:cs="Arial"/>
        </w:rPr>
        <w:t>Przedsięwzięcia związane z realizacją infrastruktury technicznej np. kanalizacji</w:t>
      </w:r>
      <w:r>
        <w:rPr>
          <w:rFonts w:ascii="Arial" w:hAnsi="Arial" w:cs="Arial"/>
        </w:rPr>
        <w:t xml:space="preserve"> </w:t>
      </w:r>
      <w:r w:rsidRPr="00151595">
        <w:rPr>
          <w:rFonts w:ascii="Arial" w:hAnsi="Arial" w:cs="Arial"/>
        </w:rPr>
        <w:t>sanitarnej (w zależności od parametrów) należą do kategorii przedsięwzięć mogących potencjalnie znacząco oddziaływać na środowisko i mogą docelowo wymagać przeprowadzenia oceny oddziaływania przedsięwzięcia na środowisko.</w:t>
      </w:r>
    </w:p>
    <w:p w:rsidR="00600437" w:rsidRDefault="00600437" w:rsidP="00FA5A8B">
      <w:pPr>
        <w:autoSpaceDE w:val="0"/>
        <w:autoSpaceDN w:val="0"/>
        <w:adjustRightInd w:val="0"/>
        <w:spacing w:after="0" w:line="360" w:lineRule="auto"/>
        <w:jc w:val="both"/>
        <w:rPr>
          <w:rFonts w:ascii="Arial" w:hAnsi="Arial" w:cs="Arial"/>
        </w:rPr>
      </w:pPr>
      <w:r w:rsidRPr="00151595">
        <w:rPr>
          <w:rFonts w:ascii="Arial" w:hAnsi="Arial" w:cs="Arial"/>
        </w:rPr>
        <w:t>Większość oddziaływań ustaleń projektu planu na środowisko będzie miała</w:t>
      </w:r>
      <w:r>
        <w:rPr>
          <w:rFonts w:ascii="Arial" w:hAnsi="Arial" w:cs="Arial"/>
        </w:rPr>
        <w:t xml:space="preserve"> </w:t>
      </w:r>
      <w:r w:rsidRPr="00151595">
        <w:rPr>
          <w:rFonts w:ascii="Arial" w:hAnsi="Arial" w:cs="Arial"/>
        </w:rPr>
        <w:t>charakter bezpośredni, długoterminowy i okresowy. Stałe oddziaływania dotyczyć</w:t>
      </w:r>
      <w:r>
        <w:rPr>
          <w:rFonts w:ascii="Arial" w:hAnsi="Arial" w:cs="Arial"/>
        </w:rPr>
        <w:t xml:space="preserve"> </w:t>
      </w:r>
      <w:r w:rsidRPr="00151595">
        <w:rPr>
          <w:rFonts w:ascii="Arial" w:hAnsi="Arial" w:cs="Arial"/>
        </w:rPr>
        <w:t xml:space="preserve">będą przede wszystkim powstawania ścieków sanitarnych i odpadów, </w:t>
      </w:r>
      <w:proofErr w:type="spellStart"/>
      <w:r w:rsidRPr="00151595">
        <w:rPr>
          <w:rFonts w:ascii="Arial" w:hAnsi="Arial" w:cs="Arial"/>
        </w:rPr>
        <w:t>antropizacji</w:t>
      </w:r>
      <w:proofErr w:type="spellEnd"/>
      <w:r>
        <w:rPr>
          <w:rFonts w:ascii="Arial" w:hAnsi="Arial" w:cs="Arial"/>
        </w:rPr>
        <w:t xml:space="preserve"> </w:t>
      </w:r>
      <w:r w:rsidRPr="00151595">
        <w:rPr>
          <w:rFonts w:ascii="Arial" w:hAnsi="Arial" w:cs="Arial"/>
        </w:rPr>
        <w:t>krajobrazu oraz skumulowanego oddziaływania na biosferę i zdrowie ludzi.</w:t>
      </w:r>
      <w:r>
        <w:rPr>
          <w:rFonts w:ascii="Arial" w:hAnsi="Arial" w:cs="Arial"/>
        </w:rPr>
        <w:t xml:space="preserve"> </w:t>
      </w:r>
    </w:p>
    <w:p w:rsidR="00600437" w:rsidRPr="00151595" w:rsidRDefault="00600437" w:rsidP="00FA5A8B">
      <w:pPr>
        <w:autoSpaceDE w:val="0"/>
        <w:autoSpaceDN w:val="0"/>
        <w:adjustRightInd w:val="0"/>
        <w:spacing w:after="0" w:line="360" w:lineRule="auto"/>
        <w:jc w:val="both"/>
        <w:rPr>
          <w:rFonts w:ascii="Arial" w:hAnsi="Arial" w:cs="Arial"/>
        </w:rPr>
      </w:pPr>
      <w:r>
        <w:rPr>
          <w:rFonts w:ascii="Arial" w:hAnsi="Arial" w:cs="Arial"/>
        </w:rPr>
        <w:t xml:space="preserve">Realizacja ustaleń projektu </w:t>
      </w:r>
      <w:r w:rsidRPr="00151595">
        <w:rPr>
          <w:rFonts w:ascii="Arial" w:hAnsi="Arial" w:cs="Arial"/>
        </w:rPr>
        <w:t xml:space="preserve">planu nie spowoduje </w:t>
      </w:r>
      <w:proofErr w:type="spellStart"/>
      <w:r w:rsidRPr="00151595">
        <w:rPr>
          <w:rFonts w:ascii="Arial" w:hAnsi="Arial" w:cs="Arial"/>
        </w:rPr>
        <w:t>transgranicznego</w:t>
      </w:r>
      <w:proofErr w:type="spellEnd"/>
      <w:r>
        <w:rPr>
          <w:rFonts w:ascii="Arial" w:hAnsi="Arial" w:cs="Arial"/>
        </w:rPr>
        <w:t xml:space="preserve"> </w:t>
      </w:r>
      <w:r w:rsidRPr="00151595">
        <w:rPr>
          <w:rFonts w:ascii="Arial" w:hAnsi="Arial" w:cs="Arial"/>
        </w:rPr>
        <w:t>oddziaływania na środowisko.</w:t>
      </w:r>
    </w:p>
    <w:p w:rsidR="00600437" w:rsidRPr="00151595" w:rsidRDefault="00600437" w:rsidP="00FA5A8B">
      <w:pPr>
        <w:autoSpaceDE w:val="0"/>
        <w:autoSpaceDN w:val="0"/>
        <w:adjustRightInd w:val="0"/>
        <w:spacing w:after="0" w:line="360" w:lineRule="auto"/>
        <w:jc w:val="both"/>
        <w:rPr>
          <w:rFonts w:ascii="Arial" w:hAnsi="Arial" w:cs="Arial"/>
        </w:rPr>
      </w:pPr>
      <w:r w:rsidRPr="00151595">
        <w:rPr>
          <w:rFonts w:ascii="Arial" w:hAnsi="Arial" w:cs="Arial"/>
        </w:rPr>
        <w:t>Projekt  planu zawiera poprawne ustalenia w zakresie wyposażenia w infrastrukturę ochrony środowiska i nie wymaga rozwiązań alternatywnych w tym zakresie.</w:t>
      </w:r>
    </w:p>
    <w:p w:rsidR="00600437" w:rsidRPr="00151595" w:rsidRDefault="00600437" w:rsidP="00FA5A8B">
      <w:pPr>
        <w:autoSpaceDE w:val="0"/>
        <w:autoSpaceDN w:val="0"/>
        <w:adjustRightInd w:val="0"/>
        <w:spacing w:after="0" w:line="360" w:lineRule="auto"/>
        <w:jc w:val="both"/>
        <w:rPr>
          <w:rFonts w:ascii="Arial" w:hAnsi="Arial" w:cs="Arial"/>
        </w:rPr>
      </w:pPr>
      <w:r w:rsidRPr="00151595">
        <w:rPr>
          <w:rFonts w:ascii="Arial" w:hAnsi="Arial" w:cs="Arial"/>
        </w:rPr>
        <w:t>Skala ogólności zapisów projektu planu w zakresie  infrastruktury technicznej oraz terenów obsługi komunikacji, w tym brak charakterystyki technologicznej uniemożliwiają ocenę ich potencjalnej uciążliwości środowiskowej na etapie projektu planu i wskazanie konkretnych, alternatywnych rozwiązań lokalizacyjnych czy technologicznych.</w:t>
      </w:r>
    </w:p>
    <w:p w:rsidR="00600437" w:rsidRPr="00151595" w:rsidRDefault="00600437" w:rsidP="00FA5A8B">
      <w:pPr>
        <w:autoSpaceDE w:val="0"/>
        <w:autoSpaceDN w:val="0"/>
        <w:adjustRightInd w:val="0"/>
        <w:spacing w:after="0" w:line="360" w:lineRule="auto"/>
        <w:jc w:val="both"/>
        <w:rPr>
          <w:rFonts w:ascii="Arial" w:hAnsi="Arial" w:cs="Arial"/>
        </w:rPr>
      </w:pPr>
    </w:p>
    <w:p w:rsidR="00600437" w:rsidRPr="00151595" w:rsidRDefault="00600437" w:rsidP="00FA5A8B">
      <w:pPr>
        <w:autoSpaceDE w:val="0"/>
        <w:autoSpaceDN w:val="0"/>
        <w:adjustRightInd w:val="0"/>
        <w:spacing w:after="0" w:line="360" w:lineRule="auto"/>
        <w:jc w:val="both"/>
        <w:rPr>
          <w:rFonts w:ascii="Arial" w:hAnsi="Arial" w:cs="Arial"/>
        </w:rPr>
      </w:pPr>
      <w:r w:rsidRPr="00151595">
        <w:rPr>
          <w:rFonts w:ascii="Arial" w:hAnsi="Arial" w:cs="Arial"/>
        </w:rPr>
        <w:t xml:space="preserve">Na obszarze projektu planu, szczególnie istotny jest stały monitoring: systemów unieszkodliwiania ścieków sanitarnych oraz skuteczności i prawidłowości gospodarki odpadami. Na terenach zabudowy </w:t>
      </w:r>
      <w:r w:rsidR="003E6F4F">
        <w:rPr>
          <w:rFonts w:ascii="Arial" w:hAnsi="Arial" w:cs="Arial"/>
        </w:rPr>
        <w:t>mieszkaniowej i usługowo-mieszkaniowej</w:t>
      </w:r>
      <w:r>
        <w:rPr>
          <w:rFonts w:ascii="Arial" w:hAnsi="Arial" w:cs="Arial"/>
        </w:rPr>
        <w:t xml:space="preserve"> </w:t>
      </w:r>
      <w:r w:rsidRPr="00151595">
        <w:rPr>
          <w:rFonts w:ascii="Arial" w:hAnsi="Arial" w:cs="Arial"/>
        </w:rPr>
        <w:t>ważna jest kontrola wie</w:t>
      </w:r>
      <w:r>
        <w:rPr>
          <w:rFonts w:ascii="Arial" w:hAnsi="Arial" w:cs="Arial"/>
        </w:rPr>
        <w:t>lkości zanieczyszczeń powietrza- emisji spalin i hałasu</w:t>
      </w:r>
      <w:r w:rsidRPr="00151595">
        <w:rPr>
          <w:rFonts w:ascii="Arial" w:hAnsi="Arial" w:cs="Arial"/>
        </w:rPr>
        <w:t>.</w:t>
      </w:r>
    </w:p>
    <w:p w:rsidR="004254EC" w:rsidRPr="00CD7549" w:rsidRDefault="004254EC" w:rsidP="00FA5A8B">
      <w:pPr>
        <w:autoSpaceDE w:val="0"/>
        <w:autoSpaceDN w:val="0"/>
        <w:adjustRightInd w:val="0"/>
        <w:spacing w:after="0" w:line="360" w:lineRule="auto"/>
        <w:jc w:val="both"/>
        <w:rPr>
          <w:rFonts w:ascii="Arial" w:hAnsi="Arial" w:cs="Arial"/>
        </w:rPr>
      </w:pPr>
    </w:p>
    <w:sectPr w:rsidR="004254EC" w:rsidRPr="00CD7549" w:rsidSect="00936DEB">
      <w:pgSz w:w="11906" w:h="16838" w:code="9"/>
      <w:pgMar w:top="1525" w:right="1418" w:bottom="1418"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C1B" w:rsidRDefault="00356C1B" w:rsidP="00B74C6C">
      <w:pPr>
        <w:spacing w:after="0" w:line="240" w:lineRule="auto"/>
      </w:pPr>
      <w:r>
        <w:separator/>
      </w:r>
    </w:p>
    <w:p w:rsidR="00356C1B" w:rsidRDefault="00356C1B"/>
  </w:endnote>
  <w:endnote w:type="continuationSeparator" w:id="0">
    <w:p w:rsidR="00356C1B" w:rsidRDefault="00356C1B" w:rsidP="00B74C6C">
      <w:pPr>
        <w:spacing w:after="0" w:line="240" w:lineRule="auto"/>
      </w:pPr>
      <w:r>
        <w:continuationSeparator/>
      </w:r>
    </w:p>
    <w:p w:rsidR="00356C1B" w:rsidRDefault="00356C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Goudy Old Style CE ATT">
    <w:altName w:val="Georgia"/>
    <w:charset w:val="EE"/>
    <w:family w:val="roman"/>
    <w:pitch w:val="variable"/>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95959"/>
      <w:tblCellMar>
        <w:top w:w="72" w:type="dxa"/>
        <w:left w:w="115" w:type="dxa"/>
        <w:bottom w:w="72" w:type="dxa"/>
        <w:right w:w="115" w:type="dxa"/>
      </w:tblCellMar>
      <w:tblLook w:val="04A0"/>
    </w:tblPr>
    <w:tblGrid>
      <w:gridCol w:w="8370"/>
      <w:gridCol w:w="930"/>
    </w:tblGrid>
    <w:tr w:rsidR="00356C1B" w:rsidTr="007F6AFF">
      <w:tc>
        <w:tcPr>
          <w:tcW w:w="4500" w:type="pct"/>
          <w:tcBorders>
            <w:top w:val="single" w:sz="4" w:space="0" w:color="000000"/>
          </w:tcBorders>
          <w:shd w:val="clear" w:color="auto" w:fill="DBE5F1"/>
        </w:tcPr>
        <w:p w:rsidR="00356C1B" w:rsidRPr="00995965" w:rsidRDefault="00356C1B" w:rsidP="00783EC1">
          <w:pPr>
            <w:pStyle w:val="Stopka"/>
            <w:jc w:val="right"/>
            <w:rPr>
              <w:color w:val="0F243E"/>
            </w:rPr>
          </w:pPr>
          <w:r w:rsidRPr="00995965">
            <w:rPr>
              <w:color w:val="17365D"/>
            </w:rPr>
            <w:t xml:space="preserve"> </w:t>
          </w:r>
          <w:r w:rsidRPr="00995965">
            <w:rPr>
              <w:color w:val="0F243E"/>
            </w:rPr>
            <w:fldChar w:fldCharType="begin"/>
          </w:r>
          <w:r w:rsidRPr="00995965">
            <w:rPr>
              <w:color w:val="0F243E"/>
            </w:rPr>
            <w:instrText xml:space="preserve"> STYLEREF  "1"  </w:instrText>
          </w:r>
          <w:r w:rsidRPr="00995965">
            <w:rPr>
              <w:color w:val="0F243E"/>
            </w:rPr>
            <w:fldChar w:fldCharType="separate"/>
          </w:r>
          <w:r w:rsidR="00F91F8C">
            <w:rPr>
              <w:noProof/>
              <w:color w:val="0F243E"/>
            </w:rPr>
            <w:t>Streszczenie w języku niespecjalistycznym</w:t>
          </w:r>
          <w:r w:rsidRPr="00995965">
            <w:rPr>
              <w:color w:val="0F243E"/>
            </w:rPr>
            <w:fldChar w:fldCharType="end"/>
          </w:r>
        </w:p>
      </w:tc>
      <w:tc>
        <w:tcPr>
          <w:tcW w:w="500" w:type="pct"/>
          <w:tcBorders>
            <w:top w:val="single" w:sz="4" w:space="0" w:color="C0504D"/>
          </w:tcBorders>
          <w:shd w:val="clear" w:color="auto" w:fill="595959"/>
        </w:tcPr>
        <w:p w:rsidR="00356C1B" w:rsidRDefault="00356C1B">
          <w:pPr>
            <w:pStyle w:val="Nagwek"/>
            <w:rPr>
              <w:color w:val="FFFFFF"/>
            </w:rPr>
          </w:pPr>
          <w:fldSimple w:instr=" PAGE   \* MERGEFORMAT ">
            <w:r w:rsidR="00F91F8C" w:rsidRPr="00F91F8C">
              <w:rPr>
                <w:noProof/>
                <w:color w:val="FFFFFF"/>
              </w:rPr>
              <w:t>48</w:t>
            </w:r>
          </w:fldSimple>
        </w:p>
      </w:tc>
    </w:tr>
  </w:tbl>
  <w:p w:rsidR="00356C1B" w:rsidRDefault="00356C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95959"/>
      <w:tblCellMar>
        <w:top w:w="72" w:type="dxa"/>
        <w:left w:w="115" w:type="dxa"/>
        <w:bottom w:w="72" w:type="dxa"/>
        <w:right w:w="115" w:type="dxa"/>
      </w:tblCellMar>
      <w:tblLook w:val="04A0"/>
    </w:tblPr>
    <w:tblGrid>
      <w:gridCol w:w="8370"/>
      <w:gridCol w:w="930"/>
    </w:tblGrid>
    <w:tr w:rsidR="00356C1B" w:rsidTr="000460EF">
      <w:tc>
        <w:tcPr>
          <w:tcW w:w="4500" w:type="pct"/>
          <w:tcBorders>
            <w:top w:val="single" w:sz="4" w:space="0" w:color="000000"/>
          </w:tcBorders>
          <w:shd w:val="clear" w:color="auto" w:fill="DBE5F1"/>
        </w:tcPr>
        <w:p w:rsidR="00356C1B" w:rsidRPr="00995965" w:rsidRDefault="00356C1B" w:rsidP="000460EF">
          <w:pPr>
            <w:pStyle w:val="Stopka"/>
            <w:jc w:val="right"/>
            <w:rPr>
              <w:color w:val="0F243E"/>
            </w:rPr>
          </w:pPr>
          <w:r w:rsidRPr="00995965">
            <w:rPr>
              <w:color w:val="0F243E"/>
            </w:rPr>
            <w:fldChar w:fldCharType="begin"/>
          </w:r>
          <w:r w:rsidRPr="00995965">
            <w:rPr>
              <w:color w:val="0F243E"/>
            </w:rPr>
            <w:instrText xml:space="preserve"> STYLEREF  "1"  </w:instrText>
          </w:r>
          <w:r>
            <w:rPr>
              <w:color w:val="0F243E"/>
            </w:rPr>
            <w:fldChar w:fldCharType="separate"/>
          </w:r>
          <w:r w:rsidR="00F91F8C">
            <w:rPr>
              <w:noProof/>
              <w:color w:val="0F243E"/>
            </w:rPr>
            <w:t>Analiza i ocena przewidywanych znaczących oddziaływań na środowisko i zabytki związanych z realizacją ustaleń planu</w:t>
          </w:r>
          <w:r w:rsidRPr="00995965">
            <w:rPr>
              <w:color w:val="0F243E"/>
            </w:rPr>
            <w:fldChar w:fldCharType="end"/>
          </w:r>
        </w:p>
      </w:tc>
      <w:tc>
        <w:tcPr>
          <w:tcW w:w="500" w:type="pct"/>
          <w:tcBorders>
            <w:top w:val="single" w:sz="4" w:space="0" w:color="C0504D"/>
          </w:tcBorders>
          <w:shd w:val="clear" w:color="auto" w:fill="595959"/>
        </w:tcPr>
        <w:p w:rsidR="00356C1B" w:rsidRDefault="00356C1B" w:rsidP="000460EF">
          <w:pPr>
            <w:pStyle w:val="Nagwek"/>
            <w:rPr>
              <w:color w:val="FFFFFF"/>
            </w:rPr>
          </w:pPr>
          <w:fldSimple w:instr=" PAGE   \* MERGEFORMAT ">
            <w:r w:rsidR="00F91F8C" w:rsidRPr="00F91F8C">
              <w:rPr>
                <w:noProof/>
                <w:color w:val="FFFFFF"/>
              </w:rPr>
              <w:t>38</w:t>
            </w:r>
          </w:fldSimple>
        </w:p>
      </w:tc>
    </w:tr>
  </w:tbl>
  <w:p w:rsidR="00356C1B" w:rsidRPr="002A02E2" w:rsidRDefault="00356C1B" w:rsidP="002A02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C1B" w:rsidRDefault="00356C1B" w:rsidP="00B74C6C">
      <w:pPr>
        <w:spacing w:after="0" w:line="240" w:lineRule="auto"/>
      </w:pPr>
      <w:r>
        <w:separator/>
      </w:r>
    </w:p>
    <w:p w:rsidR="00356C1B" w:rsidRDefault="00356C1B"/>
  </w:footnote>
  <w:footnote w:type="continuationSeparator" w:id="0">
    <w:p w:rsidR="00356C1B" w:rsidRDefault="00356C1B" w:rsidP="00B74C6C">
      <w:pPr>
        <w:spacing w:after="0" w:line="240" w:lineRule="auto"/>
      </w:pPr>
      <w:r>
        <w:continuationSeparator/>
      </w:r>
    </w:p>
    <w:p w:rsidR="00356C1B" w:rsidRDefault="00356C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1B" w:rsidRPr="009B4218" w:rsidRDefault="00356C1B" w:rsidP="00FA5A8B">
    <w:pPr>
      <w:spacing w:after="120" w:line="240" w:lineRule="auto"/>
      <w:jc w:val="center"/>
      <w:rPr>
        <w:rFonts w:ascii="Arial" w:hAnsi="Arial" w:cs="Arial"/>
        <w:bCs/>
        <w:sz w:val="16"/>
        <w:szCs w:val="16"/>
      </w:rPr>
    </w:pPr>
    <w:r w:rsidRPr="009B4218">
      <w:rPr>
        <w:rFonts w:ascii="Arial" w:hAnsi="Arial" w:cs="Arial"/>
        <w:bCs/>
        <w:sz w:val="16"/>
        <w:szCs w:val="16"/>
      </w:rPr>
      <w:t xml:space="preserve">Prognoza oddziaływania na </w:t>
    </w:r>
    <w:r w:rsidRPr="009B4218">
      <w:rPr>
        <w:rFonts w:ascii="Arial" w:hAnsi="Arial" w:cs="Arial"/>
        <w:sz w:val="16"/>
        <w:szCs w:val="16"/>
      </w:rPr>
      <w:t>ś</w:t>
    </w:r>
    <w:r w:rsidRPr="009B4218">
      <w:rPr>
        <w:rFonts w:ascii="Arial" w:hAnsi="Arial" w:cs="Arial"/>
        <w:bCs/>
        <w:sz w:val="16"/>
        <w:szCs w:val="16"/>
      </w:rPr>
      <w:t xml:space="preserve">rodowisko </w:t>
    </w:r>
    <w:r w:rsidR="009B4218" w:rsidRPr="009B4218">
      <w:rPr>
        <w:rFonts w:ascii="Arial" w:hAnsi="Arial" w:cs="Arial"/>
        <w:bCs/>
        <w:sz w:val="16"/>
        <w:szCs w:val="16"/>
      </w:rPr>
      <w:t xml:space="preserve">miejscowego planu zagospodarowania przestrzennego </w:t>
    </w:r>
    <w:r w:rsidR="009B4218" w:rsidRPr="009B4218">
      <w:rPr>
        <w:rFonts w:ascii="Arial" w:hAnsi="Arial" w:cs="Arial"/>
        <w:sz w:val="16"/>
        <w:szCs w:val="16"/>
      </w:rPr>
      <w:t xml:space="preserve">dla terenu działki nr 62/1 w Skarszewach obręb 3, gmina Skarszewy oraz zmiany </w:t>
    </w:r>
    <w:r w:rsidR="009B4218" w:rsidRPr="009B4218">
      <w:rPr>
        <w:rFonts w:ascii="Arial" w:hAnsi="Arial" w:cs="Arial"/>
        <w:bCs/>
        <w:sz w:val="16"/>
        <w:szCs w:val="16"/>
      </w:rPr>
      <w:t xml:space="preserve">miejscowego </w:t>
    </w:r>
    <w:r w:rsidR="009B4218" w:rsidRPr="009B4218">
      <w:rPr>
        <w:rFonts w:ascii="Arial" w:hAnsi="Arial" w:cs="Arial"/>
        <w:sz w:val="16"/>
        <w:szCs w:val="16"/>
      </w:rPr>
      <w:t>planu zagospodarowania przestrzennego fragmentu miasta Skarszewy teren działek nr 133/1, 134/1, 65/3 (obecnie działki nr 134/2, 134/3, 134/5, 134/6, 134/7, 134/8 i 65/3).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7CAD98"/>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5"/>
    <w:multiLevelType w:val="singleLevel"/>
    <w:tmpl w:val="00000005"/>
    <w:name w:val="WW8Num5"/>
    <w:lvl w:ilvl="0">
      <w:start w:val="1"/>
      <w:numFmt w:val="lowerLetter"/>
      <w:lvlText w:val="%1)"/>
      <w:lvlJc w:val="left"/>
      <w:pPr>
        <w:tabs>
          <w:tab w:val="num" w:pos="644"/>
        </w:tabs>
        <w:ind w:left="644" w:hanging="36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7"/>
    <w:multiLevelType w:val="multilevel"/>
    <w:tmpl w:val="00000007"/>
    <w:name w:val="WW8Num7"/>
    <w:lvl w:ilvl="0">
      <w:start w:val="1"/>
      <w:numFmt w:val="bullet"/>
      <w:lvlText w:val="-"/>
      <w:lvlJc w:val="left"/>
      <w:pPr>
        <w:tabs>
          <w:tab w:val="num" w:pos="644"/>
        </w:tabs>
        <w:ind w:left="644" w:hanging="360"/>
      </w:pPr>
      <w:rPr>
        <w:rFonts w:ascii="Times New Roman" w:hAnsi="Times New Roman" w:cs="Times New Roman"/>
      </w:rPr>
    </w:lvl>
    <w:lvl w:ilvl="1">
      <w:start w:val="1"/>
      <w:numFmt w:val="decimal"/>
      <w:lvlText w:val="%2)"/>
      <w:lvlJc w:val="left"/>
      <w:pPr>
        <w:tabs>
          <w:tab w:val="num" w:pos="900"/>
        </w:tabs>
        <w:ind w:left="90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Times New Roman" w:hAnsi="Times New Roman" w:cs="Times New Roman"/>
      </w:rPr>
    </w:lvl>
  </w:abstractNum>
  <w:abstractNum w:abstractNumId="5">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0"/>
      <w:numFmt w:val="decimal"/>
      <w:lvlText w:val="%2."/>
      <w:lvlJc w:val="left"/>
      <w:pPr>
        <w:tabs>
          <w:tab w:val="num" w:pos="360"/>
        </w:tabs>
        <w:ind w:left="36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E"/>
    <w:multiLevelType w:val="multilevel"/>
    <w:tmpl w:val="0A5A67AE"/>
    <w:name w:val="WW8Num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rPr>
        <w:b/>
      </w:rPr>
    </w:lvl>
    <w:lvl w:ilvl="1">
      <w:numFmt w:val="bullet"/>
      <w:lvlText w:val="-"/>
      <w:lvlJc w:val="left"/>
      <w:pPr>
        <w:tabs>
          <w:tab w:val="num" w:pos="1440"/>
        </w:tabs>
        <w:ind w:left="1440" w:hanging="360"/>
      </w:pPr>
      <w:rPr>
        <w:rFonts w:ascii="Times New Roman" w:hAnsi="Times New Roman" w:cs="Times New Roman"/>
        <w:b/>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4"/>
    <w:multiLevelType w:val="singleLevel"/>
    <w:tmpl w:val="00000014"/>
    <w:name w:val="WW8Num20"/>
    <w:lvl w:ilvl="0">
      <w:start w:val="1"/>
      <w:numFmt w:val="lowerLetter"/>
      <w:lvlText w:val="%1)"/>
      <w:lvlJc w:val="left"/>
      <w:pPr>
        <w:tabs>
          <w:tab w:val="num" w:pos="644"/>
        </w:tabs>
        <w:ind w:left="644" w:hanging="360"/>
      </w:pPr>
    </w:lvl>
  </w:abstractNum>
  <w:abstractNum w:abstractNumId="10">
    <w:nsid w:val="00000015"/>
    <w:multiLevelType w:val="multilevel"/>
    <w:tmpl w:val="00000015"/>
    <w:name w:val="WW8Num21"/>
    <w:lvl w:ilvl="0">
      <w:start w:val="1"/>
      <w:numFmt w:val="bullet"/>
      <w:lvlText w:val="-"/>
      <w:lvlJc w:val="left"/>
      <w:pPr>
        <w:tabs>
          <w:tab w:val="num" w:pos="360"/>
        </w:tabs>
        <w:ind w:left="360" w:hanging="360"/>
      </w:pPr>
      <w:rPr>
        <w:rFonts w:ascii="Times New Roman" w:hAnsi="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00000016"/>
    <w:multiLevelType w:val="singleLevel"/>
    <w:tmpl w:val="00000016"/>
    <w:name w:val="WW8Num22"/>
    <w:lvl w:ilvl="0">
      <w:start w:val="1"/>
      <w:numFmt w:val="bullet"/>
      <w:lvlText w:val="-"/>
      <w:lvlJc w:val="left"/>
      <w:pPr>
        <w:tabs>
          <w:tab w:val="num" w:pos="720"/>
        </w:tabs>
        <w:ind w:left="720" w:hanging="360"/>
      </w:pPr>
      <w:rPr>
        <w:rFonts w:ascii="Times New Roman" w:hAnsi="Times New Roman"/>
      </w:rPr>
    </w:lvl>
  </w:abstractNum>
  <w:abstractNum w:abstractNumId="12">
    <w:nsid w:val="00000018"/>
    <w:multiLevelType w:val="singleLevel"/>
    <w:tmpl w:val="00000018"/>
    <w:name w:val="WW8Num24"/>
    <w:lvl w:ilvl="0">
      <w:start w:val="1"/>
      <w:numFmt w:val="decimal"/>
      <w:lvlText w:val="%1)"/>
      <w:lvlJc w:val="left"/>
      <w:pPr>
        <w:tabs>
          <w:tab w:val="num" w:pos="1068"/>
        </w:tabs>
        <w:ind w:left="1068" w:hanging="360"/>
      </w:pPr>
    </w:lvl>
  </w:abstractNum>
  <w:abstractNum w:abstractNumId="13">
    <w:nsid w:val="0000001A"/>
    <w:multiLevelType w:val="singleLevel"/>
    <w:tmpl w:val="0000001A"/>
    <w:name w:val="WW8Num26"/>
    <w:lvl w:ilvl="0">
      <w:start w:val="1"/>
      <w:numFmt w:val="bullet"/>
      <w:lvlText w:val="-"/>
      <w:lvlJc w:val="left"/>
      <w:pPr>
        <w:tabs>
          <w:tab w:val="num" w:pos="720"/>
        </w:tabs>
        <w:ind w:left="720" w:hanging="360"/>
      </w:pPr>
      <w:rPr>
        <w:rFonts w:ascii="Times New Roman" w:hAnsi="Times New Roman" w:cs="Times New Roman"/>
      </w:rPr>
    </w:lvl>
  </w:abstractNum>
  <w:abstractNum w:abstractNumId="14">
    <w:nsid w:val="0000001B"/>
    <w:multiLevelType w:val="multilevel"/>
    <w:tmpl w:val="0000001B"/>
    <w:name w:val="WW8Num27"/>
    <w:lvl w:ilvl="0">
      <w:start w:val="2"/>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92"/>
        </w:tabs>
        <w:ind w:left="192" w:hanging="360"/>
      </w:pPr>
    </w:lvl>
    <w:lvl w:ilvl="2">
      <w:start w:val="1"/>
      <w:numFmt w:val="lowerRoman"/>
      <w:lvlText w:val="%3."/>
      <w:lvlJc w:val="left"/>
      <w:pPr>
        <w:tabs>
          <w:tab w:val="num" w:pos="528"/>
        </w:tabs>
        <w:ind w:left="528" w:hanging="180"/>
      </w:pPr>
    </w:lvl>
    <w:lvl w:ilvl="3">
      <w:start w:val="1"/>
      <w:numFmt w:val="decimal"/>
      <w:lvlText w:val="%4."/>
      <w:lvlJc w:val="left"/>
      <w:pPr>
        <w:tabs>
          <w:tab w:val="num" w:pos="1248"/>
        </w:tabs>
        <w:ind w:left="1248" w:hanging="360"/>
      </w:pPr>
    </w:lvl>
    <w:lvl w:ilvl="4">
      <w:start w:val="4"/>
      <w:numFmt w:val="bullet"/>
      <w:lvlText w:val="-"/>
      <w:lvlJc w:val="left"/>
      <w:pPr>
        <w:tabs>
          <w:tab w:val="num" w:pos="1968"/>
        </w:tabs>
        <w:ind w:left="1968" w:hanging="360"/>
      </w:pPr>
      <w:rPr>
        <w:rFonts w:ascii="OpenSymbol" w:hAnsi="OpenSymbol"/>
      </w:rPr>
    </w:lvl>
    <w:lvl w:ilvl="5">
      <w:start w:val="1"/>
      <w:numFmt w:val="lowerRoman"/>
      <w:lvlText w:val="%6."/>
      <w:lvlJc w:val="left"/>
      <w:pPr>
        <w:tabs>
          <w:tab w:val="num" w:pos="2688"/>
        </w:tabs>
        <w:ind w:left="2688" w:hanging="180"/>
      </w:pPr>
    </w:lvl>
    <w:lvl w:ilvl="6">
      <w:start w:val="1"/>
      <w:numFmt w:val="decimal"/>
      <w:lvlText w:val="%7."/>
      <w:lvlJc w:val="left"/>
      <w:pPr>
        <w:tabs>
          <w:tab w:val="num" w:pos="3408"/>
        </w:tabs>
        <w:ind w:left="3408" w:hanging="360"/>
      </w:pPr>
    </w:lvl>
    <w:lvl w:ilvl="7">
      <w:start w:val="1"/>
      <w:numFmt w:val="lowerLetter"/>
      <w:lvlText w:val="%8."/>
      <w:lvlJc w:val="left"/>
      <w:pPr>
        <w:tabs>
          <w:tab w:val="num" w:pos="4128"/>
        </w:tabs>
        <w:ind w:left="4128" w:hanging="360"/>
      </w:pPr>
    </w:lvl>
    <w:lvl w:ilvl="8">
      <w:start w:val="1"/>
      <w:numFmt w:val="lowerRoman"/>
      <w:lvlText w:val="%9."/>
      <w:lvlJc w:val="left"/>
      <w:pPr>
        <w:tabs>
          <w:tab w:val="num" w:pos="4848"/>
        </w:tabs>
        <w:ind w:left="4848" w:hanging="180"/>
      </w:pPr>
    </w:lvl>
  </w:abstractNum>
  <w:abstractNum w:abstractNumId="15">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16">
    <w:nsid w:val="0000001E"/>
    <w:multiLevelType w:val="singleLevel"/>
    <w:tmpl w:val="0000001E"/>
    <w:name w:val="WW8Num30"/>
    <w:lvl w:ilvl="0">
      <w:start w:val="2"/>
      <w:numFmt w:val="bullet"/>
      <w:lvlText w:val="-"/>
      <w:lvlJc w:val="left"/>
      <w:pPr>
        <w:tabs>
          <w:tab w:val="num" w:pos="644"/>
        </w:tabs>
        <w:ind w:left="644" w:hanging="360"/>
      </w:pPr>
      <w:rPr>
        <w:rFonts w:ascii="Times New Roman" w:hAnsi="Times New Roman" w:cs="Times New Roman"/>
      </w:rPr>
    </w:lvl>
  </w:abstractNum>
  <w:abstractNum w:abstractNumId="17">
    <w:nsid w:val="00000021"/>
    <w:multiLevelType w:val="singleLevel"/>
    <w:tmpl w:val="00000021"/>
    <w:name w:val="WW8Num33"/>
    <w:lvl w:ilvl="0">
      <w:start w:val="2"/>
      <w:numFmt w:val="bullet"/>
      <w:lvlText w:val="-"/>
      <w:lvlJc w:val="left"/>
      <w:pPr>
        <w:tabs>
          <w:tab w:val="num" w:pos="644"/>
        </w:tabs>
        <w:ind w:left="644" w:hanging="360"/>
      </w:pPr>
      <w:rPr>
        <w:rFonts w:ascii="Times New Roman" w:hAnsi="Times New Roman" w:cs="Times New Roman"/>
      </w:rPr>
    </w:lvl>
  </w:abstractNum>
  <w:abstractNum w:abstractNumId="18">
    <w:nsid w:val="00000022"/>
    <w:multiLevelType w:val="singleLevel"/>
    <w:tmpl w:val="00000022"/>
    <w:name w:val="WW8Num34"/>
    <w:lvl w:ilvl="0">
      <w:start w:val="2"/>
      <w:numFmt w:val="bullet"/>
      <w:lvlText w:val="-"/>
      <w:lvlJc w:val="left"/>
      <w:pPr>
        <w:tabs>
          <w:tab w:val="num" w:pos="644"/>
        </w:tabs>
        <w:ind w:left="644" w:hanging="360"/>
      </w:pPr>
      <w:rPr>
        <w:rFonts w:ascii="Times New Roman" w:hAnsi="Times New Roman"/>
      </w:rPr>
    </w:lvl>
  </w:abstractNum>
  <w:abstractNum w:abstractNumId="19">
    <w:nsid w:val="00000024"/>
    <w:multiLevelType w:val="singleLevel"/>
    <w:tmpl w:val="00000024"/>
    <w:name w:val="WW8Num36"/>
    <w:lvl w:ilvl="0">
      <w:start w:val="4"/>
      <w:numFmt w:val="bullet"/>
      <w:lvlText w:val="-"/>
      <w:lvlJc w:val="left"/>
      <w:pPr>
        <w:tabs>
          <w:tab w:val="num" w:pos="810"/>
        </w:tabs>
        <w:ind w:left="810" w:hanging="360"/>
      </w:pPr>
      <w:rPr>
        <w:rFonts w:ascii="OpenSymbol" w:hAnsi="OpenSymbol"/>
      </w:rPr>
    </w:lvl>
  </w:abstractNum>
  <w:abstractNum w:abstractNumId="20">
    <w:nsid w:val="00000026"/>
    <w:multiLevelType w:val="singleLevel"/>
    <w:tmpl w:val="00000026"/>
    <w:name w:val="WW8Num38"/>
    <w:lvl w:ilvl="0">
      <w:start w:val="4"/>
      <w:numFmt w:val="bullet"/>
      <w:lvlText w:val="-"/>
      <w:lvlJc w:val="left"/>
      <w:pPr>
        <w:tabs>
          <w:tab w:val="num" w:pos="720"/>
        </w:tabs>
        <w:ind w:left="720" w:hanging="360"/>
      </w:pPr>
      <w:rPr>
        <w:rFonts w:ascii="OpenSymbol" w:hAnsi="OpenSymbol"/>
      </w:rPr>
    </w:lvl>
  </w:abstractNum>
  <w:abstractNum w:abstractNumId="21">
    <w:nsid w:val="00000027"/>
    <w:multiLevelType w:val="multilevel"/>
    <w:tmpl w:val="F812862E"/>
    <w:name w:val="WW8Num39"/>
    <w:lvl w:ilvl="0">
      <w:start w:val="1"/>
      <w:numFmt w:val="bullet"/>
      <w:lvlText w:val="-"/>
      <w:lvlJc w:val="left"/>
      <w:pPr>
        <w:tabs>
          <w:tab w:val="num" w:pos="720"/>
        </w:tabs>
        <w:ind w:left="720" w:hanging="360"/>
      </w:pPr>
      <w:rPr>
        <w:rFonts w:ascii="Times New Roman" w:hAnsi="Times New Roman"/>
      </w:rPr>
    </w:lvl>
    <w:lvl w:ilvl="1">
      <w:start w:val="4"/>
      <w:numFmt w:val="bullet"/>
      <w:lvlText w:val="-"/>
      <w:lvlJc w:val="left"/>
      <w:pPr>
        <w:tabs>
          <w:tab w:val="num" w:pos="1800"/>
        </w:tabs>
        <w:ind w:left="1800" w:hanging="360"/>
      </w:pPr>
      <w:rPr>
        <w:rFonts w:hint="default"/>
      </w:rPr>
    </w:lvl>
    <w:lvl w:ilvl="2">
      <w:start w:val="1"/>
      <w:numFmt w:val="lowerLetter"/>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2">
    <w:nsid w:val="00000028"/>
    <w:multiLevelType w:val="singleLevel"/>
    <w:tmpl w:val="00000028"/>
    <w:name w:val="WW8Num40"/>
    <w:lvl w:ilvl="0">
      <w:start w:val="1"/>
      <w:numFmt w:val="bullet"/>
      <w:lvlText w:val="-"/>
      <w:lvlJc w:val="left"/>
      <w:pPr>
        <w:tabs>
          <w:tab w:val="num" w:pos="720"/>
        </w:tabs>
        <w:ind w:left="720" w:hanging="360"/>
      </w:pPr>
      <w:rPr>
        <w:rFonts w:ascii="Times New Roman" w:hAnsi="Times New Roman"/>
      </w:rPr>
    </w:lvl>
  </w:abstractNum>
  <w:abstractNum w:abstractNumId="23">
    <w:nsid w:val="00000029"/>
    <w:multiLevelType w:val="singleLevel"/>
    <w:tmpl w:val="00000029"/>
    <w:name w:val="WW8Num41"/>
    <w:lvl w:ilvl="0">
      <w:start w:val="1"/>
      <w:numFmt w:val="lowerLetter"/>
      <w:lvlText w:val="%1)"/>
      <w:lvlJc w:val="left"/>
      <w:pPr>
        <w:tabs>
          <w:tab w:val="num" w:pos="644"/>
        </w:tabs>
        <w:ind w:left="644" w:hanging="360"/>
      </w:pPr>
    </w:lvl>
  </w:abstractNum>
  <w:abstractNum w:abstractNumId="24">
    <w:nsid w:val="0000002A"/>
    <w:multiLevelType w:val="singleLevel"/>
    <w:tmpl w:val="EFE84420"/>
    <w:name w:val="WW8Num42"/>
    <w:lvl w:ilvl="0">
      <w:start w:val="2"/>
      <w:numFmt w:val="decimal"/>
      <w:lvlText w:val="%1."/>
      <w:lvlJc w:val="left"/>
      <w:pPr>
        <w:tabs>
          <w:tab w:val="num" w:pos="360"/>
        </w:tabs>
        <w:ind w:left="360" w:hanging="360"/>
      </w:pPr>
      <w:rPr>
        <w:rFonts w:ascii="Arial" w:hAnsi="Arial" w:cs="Arial" w:hint="default"/>
      </w:rPr>
    </w:lvl>
  </w:abstractNum>
  <w:abstractNum w:abstractNumId="25">
    <w:nsid w:val="0000002B"/>
    <w:multiLevelType w:val="singleLevel"/>
    <w:tmpl w:val="0000002B"/>
    <w:name w:val="WW8Num43"/>
    <w:lvl w:ilvl="0">
      <w:start w:val="1"/>
      <w:numFmt w:val="bullet"/>
      <w:lvlText w:val="-"/>
      <w:lvlJc w:val="left"/>
      <w:pPr>
        <w:tabs>
          <w:tab w:val="num" w:pos="720"/>
        </w:tabs>
        <w:ind w:left="720" w:hanging="360"/>
      </w:pPr>
      <w:rPr>
        <w:rFonts w:ascii="Times New Roman" w:hAnsi="Times New Roman"/>
      </w:rPr>
    </w:lvl>
  </w:abstractNum>
  <w:abstractNum w:abstractNumId="26">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27">
    <w:nsid w:val="0000002D"/>
    <w:multiLevelType w:val="singleLevel"/>
    <w:tmpl w:val="0000002D"/>
    <w:name w:val="WW8Num45"/>
    <w:lvl w:ilvl="0">
      <w:start w:val="1"/>
      <w:numFmt w:val="lowerLetter"/>
      <w:lvlText w:val="%1)"/>
      <w:lvlJc w:val="left"/>
      <w:pPr>
        <w:tabs>
          <w:tab w:val="num" w:pos="720"/>
        </w:tabs>
        <w:ind w:left="720" w:hanging="360"/>
      </w:pPr>
    </w:lvl>
  </w:abstractNum>
  <w:abstractNum w:abstractNumId="28">
    <w:nsid w:val="0000002E"/>
    <w:multiLevelType w:val="multilevel"/>
    <w:tmpl w:val="0000002E"/>
    <w:name w:val="WW8Num46"/>
    <w:lvl w:ilvl="0">
      <w:start w:val="2"/>
      <w:numFmt w:val="bullet"/>
      <w:lvlText w:val="-"/>
      <w:lvlJc w:val="left"/>
      <w:pPr>
        <w:tabs>
          <w:tab w:val="num" w:pos="284"/>
        </w:tabs>
        <w:ind w:left="284" w:hanging="360"/>
      </w:pPr>
      <w:rPr>
        <w:rFonts w:ascii="Times New Roman" w:hAnsi="Times New Roman"/>
      </w:rPr>
    </w:lvl>
    <w:lvl w:ilvl="1">
      <w:start w:val="1"/>
      <w:numFmt w:val="lowerLetter"/>
      <w:lvlText w:val="%2."/>
      <w:lvlJc w:val="left"/>
      <w:pPr>
        <w:tabs>
          <w:tab w:val="num" w:pos="1004"/>
        </w:tabs>
        <w:ind w:left="1004" w:hanging="360"/>
      </w:pPr>
    </w:lvl>
    <w:lvl w:ilvl="2">
      <w:start w:val="1"/>
      <w:numFmt w:val="lowerRoman"/>
      <w:lvlText w:val="%3."/>
      <w:lvlJc w:val="left"/>
      <w:pPr>
        <w:tabs>
          <w:tab w:val="num" w:pos="1724"/>
        </w:tabs>
        <w:ind w:left="1724"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164"/>
        </w:tabs>
        <w:ind w:left="3164" w:hanging="360"/>
      </w:pPr>
    </w:lvl>
    <w:lvl w:ilvl="5">
      <w:start w:val="1"/>
      <w:numFmt w:val="lowerRoman"/>
      <w:lvlText w:val="%6."/>
      <w:lvlJc w:val="lef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left"/>
      <w:pPr>
        <w:tabs>
          <w:tab w:val="num" w:pos="6044"/>
        </w:tabs>
        <w:ind w:left="6044" w:hanging="180"/>
      </w:p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Times New Roman" w:hAnsi="Times New Roman"/>
      </w:rPr>
    </w:lvl>
  </w:abstractNum>
  <w:abstractNum w:abstractNumId="30">
    <w:nsid w:val="00000030"/>
    <w:multiLevelType w:val="singleLevel"/>
    <w:tmpl w:val="00000030"/>
    <w:name w:val="WW8Num48"/>
    <w:lvl w:ilvl="0">
      <w:start w:val="1"/>
      <w:numFmt w:val="bullet"/>
      <w:lvlText w:val="-"/>
      <w:lvlJc w:val="left"/>
      <w:pPr>
        <w:tabs>
          <w:tab w:val="num" w:pos="1068"/>
        </w:tabs>
        <w:ind w:left="1068" w:hanging="360"/>
      </w:pPr>
      <w:rPr>
        <w:rFonts w:ascii="Times New Roman" w:hAnsi="Times New Roman" w:cs="Times New Roman"/>
      </w:rPr>
    </w:lvl>
  </w:abstractNum>
  <w:abstractNum w:abstractNumId="31">
    <w:nsid w:val="00000031"/>
    <w:multiLevelType w:val="multilevel"/>
    <w:tmpl w:val="00000031"/>
    <w:name w:val="WW8Num49"/>
    <w:lvl w:ilvl="0">
      <w:start w:val="1"/>
      <w:numFmt w:val="decimal"/>
      <w:lvlText w:val="%1)"/>
      <w:lvlJc w:val="left"/>
      <w:pPr>
        <w:tabs>
          <w:tab w:val="num" w:pos="360"/>
        </w:tabs>
        <w:ind w:left="360" w:hanging="360"/>
      </w:pPr>
      <w:rPr>
        <w:rFonts w:ascii="Times New Roman" w:hAnsi="Times New Roman"/>
      </w:rPr>
    </w:lvl>
    <w:lvl w:ilvl="1">
      <w:numFmt w:val="bullet"/>
      <w:lvlText w:val="-"/>
      <w:lvlJc w:val="left"/>
      <w:pPr>
        <w:tabs>
          <w:tab w:val="num" w:pos="1080"/>
        </w:tabs>
        <w:ind w:left="1080" w:hanging="360"/>
      </w:pPr>
      <w:rPr>
        <w:rFonts w:ascii="Times New Roman" w:hAnsi="Times New Roman" w:cs="Times New Roman"/>
        <w:b/>
      </w:rPr>
    </w:lvl>
    <w:lvl w:ilvl="2">
      <w:start w:val="1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nsid w:val="00000032"/>
    <w:multiLevelType w:val="singleLevel"/>
    <w:tmpl w:val="00000032"/>
    <w:name w:val="WW8Num50"/>
    <w:lvl w:ilvl="0">
      <w:start w:val="1"/>
      <w:numFmt w:val="lowerLetter"/>
      <w:lvlText w:val="%1)"/>
      <w:lvlJc w:val="left"/>
      <w:pPr>
        <w:tabs>
          <w:tab w:val="num" w:pos="644"/>
        </w:tabs>
        <w:ind w:left="644" w:hanging="360"/>
      </w:pPr>
    </w:lvl>
  </w:abstractNum>
  <w:abstractNum w:abstractNumId="33">
    <w:nsid w:val="00000033"/>
    <w:multiLevelType w:val="singleLevel"/>
    <w:tmpl w:val="00000033"/>
    <w:name w:val="WW8Num51"/>
    <w:lvl w:ilvl="0">
      <w:start w:val="1"/>
      <w:numFmt w:val="bullet"/>
      <w:lvlText w:val="-"/>
      <w:lvlJc w:val="left"/>
      <w:pPr>
        <w:tabs>
          <w:tab w:val="num" w:pos="1068"/>
        </w:tabs>
        <w:ind w:left="1068" w:hanging="360"/>
      </w:pPr>
      <w:rPr>
        <w:rFonts w:ascii="Times New Roman" w:hAnsi="Times New Roman"/>
        <w:b/>
      </w:rPr>
    </w:lvl>
  </w:abstractNum>
  <w:abstractNum w:abstractNumId="34">
    <w:nsid w:val="00000034"/>
    <w:multiLevelType w:val="singleLevel"/>
    <w:tmpl w:val="00000034"/>
    <w:name w:val="WW8Num52"/>
    <w:lvl w:ilvl="0">
      <w:start w:val="1"/>
      <w:numFmt w:val="bullet"/>
      <w:lvlText w:val="-"/>
      <w:lvlJc w:val="left"/>
      <w:pPr>
        <w:tabs>
          <w:tab w:val="num" w:pos="360"/>
        </w:tabs>
        <w:ind w:left="360" w:hanging="360"/>
      </w:pPr>
      <w:rPr>
        <w:rFonts w:ascii="Times New Roman" w:hAnsi="Times New Roman"/>
      </w:rPr>
    </w:lvl>
  </w:abstractNum>
  <w:abstractNum w:abstractNumId="35">
    <w:nsid w:val="00000035"/>
    <w:multiLevelType w:val="singleLevel"/>
    <w:tmpl w:val="00000035"/>
    <w:name w:val="WW8Num53"/>
    <w:lvl w:ilvl="0">
      <w:start w:val="1"/>
      <w:numFmt w:val="bullet"/>
      <w:lvlText w:val="-"/>
      <w:lvlJc w:val="left"/>
      <w:pPr>
        <w:tabs>
          <w:tab w:val="num" w:pos="720"/>
        </w:tabs>
        <w:ind w:left="720" w:hanging="360"/>
      </w:pPr>
      <w:rPr>
        <w:rFonts w:ascii="Times New Roman" w:hAnsi="Times New Roman"/>
      </w:rPr>
    </w:lvl>
  </w:abstractNum>
  <w:abstractNum w:abstractNumId="36">
    <w:nsid w:val="00000036"/>
    <w:multiLevelType w:val="singleLevel"/>
    <w:tmpl w:val="00000036"/>
    <w:name w:val="WW8Num54"/>
    <w:lvl w:ilvl="0">
      <w:start w:val="1"/>
      <w:numFmt w:val="bullet"/>
      <w:lvlText w:val="-"/>
      <w:lvlJc w:val="left"/>
      <w:pPr>
        <w:tabs>
          <w:tab w:val="num" w:pos="720"/>
        </w:tabs>
        <w:ind w:left="720" w:hanging="360"/>
      </w:pPr>
      <w:rPr>
        <w:rFonts w:ascii="Times New Roman" w:hAnsi="Times New Roman"/>
      </w:rPr>
    </w:lvl>
  </w:abstractNum>
  <w:abstractNum w:abstractNumId="37">
    <w:nsid w:val="00000037"/>
    <w:multiLevelType w:val="singleLevel"/>
    <w:tmpl w:val="00000037"/>
    <w:name w:val="WW8Num55"/>
    <w:lvl w:ilvl="0">
      <w:start w:val="1"/>
      <w:numFmt w:val="bullet"/>
      <w:lvlText w:val="-"/>
      <w:lvlJc w:val="left"/>
      <w:pPr>
        <w:tabs>
          <w:tab w:val="num" w:pos="644"/>
        </w:tabs>
        <w:ind w:left="644" w:hanging="360"/>
      </w:pPr>
      <w:rPr>
        <w:rFonts w:ascii="Times New Roman" w:hAnsi="Times New Roman" w:cs="Times New Roman"/>
      </w:rPr>
    </w:lvl>
  </w:abstractNum>
  <w:abstractNum w:abstractNumId="38">
    <w:nsid w:val="00000038"/>
    <w:multiLevelType w:val="singleLevel"/>
    <w:tmpl w:val="00000038"/>
    <w:name w:val="WW8Num56"/>
    <w:lvl w:ilvl="0">
      <w:start w:val="2"/>
      <w:numFmt w:val="bullet"/>
      <w:lvlText w:val="-"/>
      <w:lvlJc w:val="left"/>
      <w:pPr>
        <w:tabs>
          <w:tab w:val="num" w:pos="644"/>
        </w:tabs>
        <w:ind w:left="644" w:hanging="360"/>
      </w:pPr>
      <w:rPr>
        <w:rFonts w:ascii="Times New Roman" w:hAnsi="Times New Roman"/>
      </w:rPr>
    </w:lvl>
  </w:abstractNum>
  <w:abstractNum w:abstractNumId="39">
    <w:nsid w:val="00000039"/>
    <w:multiLevelType w:val="singleLevel"/>
    <w:tmpl w:val="00000039"/>
    <w:name w:val="WW8Num57"/>
    <w:lvl w:ilvl="0">
      <w:start w:val="1"/>
      <w:numFmt w:val="lowerLetter"/>
      <w:lvlText w:val="%1)"/>
      <w:lvlJc w:val="left"/>
      <w:pPr>
        <w:tabs>
          <w:tab w:val="num" w:pos="720"/>
        </w:tabs>
        <w:ind w:left="720" w:hanging="360"/>
      </w:pPr>
    </w:lvl>
  </w:abstractNum>
  <w:abstractNum w:abstractNumId="40">
    <w:nsid w:val="0000003A"/>
    <w:multiLevelType w:val="singleLevel"/>
    <w:tmpl w:val="0000003A"/>
    <w:name w:val="WW8Num58"/>
    <w:lvl w:ilvl="0">
      <w:start w:val="1"/>
      <w:numFmt w:val="lowerLetter"/>
      <w:lvlText w:val="%1)"/>
      <w:lvlJc w:val="left"/>
      <w:pPr>
        <w:tabs>
          <w:tab w:val="num" w:pos="720"/>
        </w:tabs>
        <w:ind w:left="720" w:hanging="360"/>
      </w:pPr>
    </w:lvl>
  </w:abstractNum>
  <w:abstractNum w:abstractNumId="41">
    <w:nsid w:val="0000003B"/>
    <w:multiLevelType w:val="singleLevel"/>
    <w:tmpl w:val="0000003B"/>
    <w:name w:val="WW8Num59"/>
    <w:lvl w:ilvl="0">
      <w:start w:val="4"/>
      <w:numFmt w:val="bullet"/>
      <w:lvlText w:val="-"/>
      <w:lvlJc w:val="left"/>
      <w:pPr>
        <w:tabs>
          <w:tab w:val="num" w:pos="720"/>
        </w:tabs>
        <w:ind w:left="720" w:hanging="360"/>
      </w:pPr>
      <w:rPr>
        <w:rFonts w:ascii="OpenSymbol" w:hAnsi="OpenSymbol"/>
      </w:rPr>
    </w:lvl>
  </w:abstractNum>
  <w:abstractNum w:abstractNumId="42">
    <w:nsid w:val="0000003C"/>
    <w:multiLevelType w:val="singleLevel"/>
    <w:tmpl w:val="0000003C"/>
    <w:name w:val="WW8Num60"/>
    <w:lvl w:ilvl="0">
      <w:start w:val="4"/>
      <w:numFmt w:val="bullet"/>
      <w:lvlText w:val="-"/>
      <w:lvlJc w:val="left"/>
      <w:pPr>
        <w:tabs>
          <w:tab w:val="num" w:pos="720"/>
        </w:tabs>
        <w:ind w:left="720" w:hanging="360"/>
      </w:pPr>
      <w:rPr>
        <w:rFonts w:ascii="OpenSymbol" w:hAnsi="OpenSymbol"/>
      </w:rPr>
    </w:lvl>
  </w:abstractNum>
  <w:abstractNum w:abstractNumId="43">
    <w:nsid w:val="032B41E2"/>
    <w:multiLevelType w:val="hybridMultilevel"/>
    <w:tmpl w:val="B93A9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3AC01F0"/>
    <w:multiLevelType w:val="hybridMultilevel"/>
    <w:tmpl w:val="077A150E"/>
    <w:lvl w:ilvl="0" w:tplc="04150017">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nsid w:val="048468DF"/>
    <w:multiLevelType w:val="hybridMultilevel"/>
    <w:tmpl w:val="EFA666A8"/>
    <w:lvl w:ilvl="0" w:tplc="F44CCEEC">
      <w:start w:val="1"/>
      <w:numFmt w:val="decimal"/>
      <w:lvlText w:val="%1)"/>
      <w:lvlJc w:val="left"/>
      <w:pPr>
        <w:ind w:left="1080" w:hanging="360"/>
      </w:pPr>
      <w:rPr>
        <w:rFonts w:hint="default"/>
      </w:rPr>
    </w:lvl>
    <w:lvl w:ilvl="1" w:tplc="9586CCA8">
      <w:start w:val="1"/>
      <w:numFmt w:val="lowerLetter"/>
      <w:lvlText w:val="%2)"/>
      <w:lvlJc w:val="left"/>
      <w:pPr>
        <w:ind w:left="1920" w:hanging="360"/>
      </w:pPr>
      <w:rPr>
        <w:rFonts w:ascii="Arial" w:eastAsia="Times New Roman" w:hAnsi="Arial" w:cs="Arial"/>
      </w:rPr>
    </w:lvl>
    <w:lvl w:ilvl="2" w:tplc="C936CC3C">
      <w:start w:val="1"/>
      <w:numFmt w:val="lowerLetter"/>
      <w:lvlText w:val="%3)"/>
      <w:lvlJc w:val="right"/>
      <w:pPr>
        <w:ind w:left="2520" w:hanging="180"/>
      </w:pPr>
      <w:rPr>
        <w:rFonts w:ascii="Arial" w:eastAsia="Times New Roman" w:hAnsi="Arial" w:cs="Arial"/>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07CA75F1"/>
    <w:multiLevelType w:val="hybridMultilevel"/>
    <w:tmpl w:val="2CAC3EBC"/>
    <w:name w:val="WW8Num422"/>
    <w:lvl w:ilvl="0" w:tplc="8D78AA34">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AC26AA4"/>
    <w:multiLevelType w:val="hybridMultilevel"/>
    <w:tmpl w:val="0A62D2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CCF16D9"/>
    <w:multiLevelType w:val="hybridMultilevel"/>
    <w:tmpl w:val="637AD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9B4D8E"/>
    <w:multiLevelType w:val="multilevel"/>
    <w:tmpl w:val="D4CADBD0"/>
    <w:lvl w:ilvl="0">
      <w:start w:val="1"/>
      <w:numFmt w:val="bullet"/>
      <w:lvlText w:val="-"/>
      <w:lvlJc w:val="left"/>
      <w:pPr>
        <w:tabs>
          <w:tab w:val="num" w:pos="502"/>
        </w:tabs>
        <w:ind w:left="502" w:hanging="360"/>
      </w:pPr>
      <w:rPr>
        <w:rFonts w:ascii="Times New Roman" w:hAnsi="Times New Roman" w:hint="default"/>
        <w:b w:val="0"/>
      </w:rPr>
    </w:lvl>
    <w:lvl w:ilvl="1">
      <w:start w:val="1"/>
      <w:numFmt w:val="lowerLetter"/>
      <w:lvlText w:val="%2)"/>
      <w:lvlJc w:val="left"/>
      <w:pPr>
        <w:tabs>
          <w:tab w:val="num" w:pos="927"/>
        </w:tabs>
        <w:ind w:left="927" w:hanging="360"/>
      </w:pPr>
      <w:rPr>
        <w:rFonts w:cs="Times New Roman" w:hint="default"/>
        <w:b w:val="0"/>
      </w:rPr>
    </w:lvl>
    <w:lvl w:ilvl="2">
      <w:start w:val="1"/>
      <w:numFmt w:val="bullet"/>
      <w:lvlText w:val="-"/>
      <w:lvlJc w:val="left"/>
      <w:pPr>
        <w:ind w:left="644" w:hanging="360"/>
      </w:pPr>
      <w:rPr>
        <w:rFonts w:ascii="Times New Roman" w:hAnsi="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decimal"/>
      <w:lvlText w:val="%6)"/>
      <w:lvlJc w:val="left"/>
      <w:pPr>
        <w:ind w:left="644"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tentative="1">
      <w:start w:val="1"/>
      <w:numFmt w:val="lowerRoman"/>
      <w:lvlText w:val="%9."/>
      <w:lvlJc w:val="right"/>
      <w:pPr>
        <w:tabs>
          <w:tab w:val="num" w:pos="6120"/>
        </w:tabs>
        <w:ind w:left="6120" w:hanging="180"/>
      </w:pPr>
      <w:rPr>
        <w:rFonts w:cs="Times New Roman" w:hint="default"/>
      </w:rPr>
    </w:lvl>
  </w:abstractNum>
  <w:abstractNum w:abstractNumId="50">
    <w:nsid w:val="0FA138C3"/>
    <w:multiLevelType w:val="hybridMultilevel"/>
    <w:tmpl w:val="45D2EF94"/>
    <w:lvl w:ilvl="0" w:tplc="A98042F6">
      <w:start w:val="1"/>
      <w:numFmt w:val="bullet"/>
      <w:lvlText w:val=""/>
      <w:lvlJc w:val="left"/>
      <w:pPr>
        <w:ind w:left="720" w:hanging="360"/>
      </w:pPr>
      <w:rPr>
        <w:rFonts w:ascii="Symbol" w:hAnsi="Symbol" w:hint="default"/>
      </w:rPr>
    </w:lvl>
    <w:lvl w:ilvl="1" w:tplc="7798985E">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454725"/>
    <w:multiLevelType w:val="multilevel"/>
    <w:tmpl w:val="E38632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4"/>
      <w:numFmt w:val="decimal"/>
      <w:lvlText w:val="%3."/>
      <w:lvlJc w:val="left"/>
      <w:pPr>
        <w:ind w:left="36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502"/>
        </w:tabs>
        <w:ind w:left="502"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2">
    <w:nsid w:val="11701E1A"/>
    <w:multiLevelType w:val="hybridMultilevel"/>
    <w:tmpl w:val="CFB860D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12494047"/>
    <w:multiLevelType w:val="hybridMultilevel"/>
    <w:tmpl w:val="077A150E"/>
    <w:lvl w:ilvl="0" w:tplc="04150017">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4">
    <w:nsid w:val="126B3DE2"/>
    <w:multiLevelType w:val="hybridMultilevel"/>
    <w:tmpl w:val="0B340A8A"/>
    <w:lvl w:ilvl="0" w:tplc="F488BE9C">
      <w:start w:val="1"/>
      <w:numFmt w:val="bullet"/>
      <w:lvlText w:val="-"/>
      <w:lvlJc w:val="left"/>
      <w:pPr>
        <w:tabs>
          <w:tab w:val="num" w:pos="720"/>
        </w:tabs>
        <w:ind w:left="720" w:hanging="360"/>
      </w:pPr>
      <w:rPr>
        <w:rFonts w:ascii="Times New Roman" w:hAnsi="Times New Roman" w:hint="default"/>
      </w:rPr>
    </w:lvl>
    <w:lvl w:ilvl="1" w:tplc="F488BE9C">
      <w:start w:val="1"/>
      <w:numFmt w:val="bullet"/>
      <w:lvlText w:val="-"/>
      <w:lvlJc w:val="left"/>
      <w:pPr>
        <w:tabs>
          <w:tab w:val="num" w:pos="1080"/>
        </w:tabs>
        <w:ind w:left="1080" w:hanging="360"/>
      </w:pPr>
      <w:rPr>
        <w:rFonts w:ascii="Times New Roman" w:hAnsi="Times New Roman" w:hint="default"/>
      </w:rPr>
    </w:lvl>
    <w:lvl w:ilvl="2" w:tplc="F488BE9C">
      <w:start w:val="1"/>
      <w:numFmt w:val="bullet"/>
      <w:lvlText w:val="-"/>
      <w:lvlJc w:val="left"/>
      <w:pPr>
        <w:tabs>
          <w:tab w:val="num" w:pos="644"/>
        </w:tabs>
        <w:ind w:left="644" w:hanging="360"/>
      </w:pPr>
      <w:rPr>
        <w:rFonts w:ascii="Times New Roman" w:hAnsi="Times New Roman" w:hint="default"/>
      </w:rPr>
    </w:lvl>
    <w:lvl w:ilvl="3" w:tplc="3A52E2A0">
      <w:start w:val="1"/>
      <w:numFmt w:val="bullet"/>
      <w:lvlText w:val="-"/>
      <w:lvlJc w:val="left"/>
      <w:pPr>
        <w:tabs>
          <w:tab w:val="num" w:pos="720"/>
        </w:tabs>
        <w:ind w:left="72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148F59AC"/>
    <w:multiLevelType w:val="multilevel"/>
    <w:tmpl w:val="C526EA90"/>
    <w:lvl w:ilvl="0">
      <w:start w:val="2"/>
      <w:numFmt w:val="bullet"/>
      <w:lvlText w:val="-"/>
      <w:lvlJc w:val="left"/>
      <w:pPr>
        <w:tabs>
          <w:tab w:val="num" w:pos="1069"/>
        </w:tabs>
        <w:ind w:left="1069" w:hanging="360"/>
      </w:pPr>
      <w:rPr>
        <w:rFonts w:ascii="Times New Roman" w:eastAsia="MS Mincho" w:hAnsi="Times New Roman" w:hint="default"/>
        <w:b/>
      </w:rPr>
    </w:lvl>
    <w:lvl w:ilvl="1">
      <w:start w:val="1"/>
      <w:numFmt w:val="lowerLetter"/>
      <w:lvlText w:val="%2)"/>
      <w:lvlJc w:val="left"/>
      <w:pPr>
        <w:tabs>
          <w:tab w:val="num" w:pos="786"/>
        </w:tabs>
        <w:ind w:left="786" w:hanging="360"/>
      </w:pPr>
      <w:rPr>
        <w:rFonts w:ascii="Arial" w:eastAsia="Times New Roman" w:hAnsi="Arial" w:cs="Arial"/>
        <w:b w:val="0"/>
      </w:rPr>
    </w:lvl>
    <w:lvl w:ilvl="2">
      <w:start w:val="1"/>
      <w:numFmt w:val="bullet"/>
      <w:lvlText w:val="-"/>
      <w:lvlJc w:val="left"/>
      <w:pPr>
        <w:tabs>
          <w:tab w:val="num" w:pos="1069"/>
        </w:tabs>
        <w:ind w:left="1069" w:hanging="360"/>
      </w:pPr>
      <w:rPr>
        <w:rFonts w:ascii="Times New Roman" w:hAnsi="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502"/>
        </w:tabs>
        <w:ind w:left="502"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1069"/>
        </w:tabs>
        <w:ind w:left="1069"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56">
    <w:nsid w:val="154E1526"/>
    <w:multiLevelType w:val="multilevel"/>
    <w:tmpl w:val="E38632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4"/>
      <w:numFmt w:val="decimal"/>
      <w:lvlText w:val="%3."/>
      <w:lvlJc w:val="left"/>
      <w:pPr>
        <w:ind w:left="36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502"/>
        </w:tabs>
        <w:ind w:left="502"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7">
    <w:nsid w:val="188D16F2"/>
    <w:multiLevelType w:val="multilevel"/>
    <w:tmpl w:val="8FCC0C06"/>
    <w:lvl w:ilvl="0">
      <w:start w:val="1"/>
      <w:numFmt w:val="decimal"/>
      <w:lvlText w:val="%1)"/>
      <w:lvlJc w:val="left"/>
      <w:pPr>
        <w:tabs>
          <w:tab w:val="num" w:pos="360"/>
        </w:tabs>
        <w:ind w:left="360" w:hanging="360"/>
      </w:pPr>
      <w:rPr>
        <w:rFonts w:hint="default"/>
        <w:b w:val="0"/>
      </w:rPr>
    </w:lvl>
    <w:lvl w:ilvl="1">
      <w:numFmt w:val="bullet"/>
      <w:lvlText w:val="-"/>
      <w:lvlJc w:val="left"/>
      <w:pPr>
        <w:tabs>
          <w:tab w:val="num" w:pos="4944"/>
        </w:tabs>
        <w:ind w:left="4944" w:hanging="360"/>
      </w:pPr>
      <w:rPr>
        <w:rFonts w:ascii="Times New Roman" w:eastAsia="Times New Roman" w:hAnsi="Times New Roman" w:cs="Times New Roman" w:hint="default"/>
        <w:b/>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8">
    <w:nsid w:val="1FF76E8F"/>
    <w:multiLevelType w:val="multilevel"/>
    <w:tmpl w:val="FEACC8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20FC0A7A"/>
    <w:multiLevelType w:val="hybridMultilevel"/>
    <w:tmpl w:val="373AF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96C56E0"/>
    <w:multiLevelType w:val="hybridMultilevel"/>
    <w:tmpl w:val="C6AC2E16"/>
    <w:lvl w:ilvl="0" w:tplc="0000000A">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2A3F6A9E"/>
    <w:multiLevelType w:val="hybridMultilevel"/>
    <w:tmpl w:val="18E43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BA62D31"/>
    <w:multiLevelType w:val="multilevel"/>
    <w:tmpl w:val="DCC04810"/>
    <w:lvl w:ilvl="0">
      <w:start w:val="1"/>
      <w:numFmt w:val="decimal"/>
      <w:lvlText w:val="%1)"/>
      <w:lvlJc w:val="left"/>
      <w:pPr>
        <w:tabs>
          <w:tab w:val="num" w:pos="360"/>
        </w:tabs>
        <w:ind w:left="360" w:hanging="360"/>
      </w:pPr>
      <w:rPr>
        <w:rFonts w:hint="default"/>
        <w:b w:val="0"/>
      </w:rPr>
    </w:lvl>
    <w:lvl w:ilvl="1">
      <w:numFmt w:val="bullet"/>
      <w:lvlText w:val="-"/>
      <w:lvlJc w:val="left"/>
      <w:pPr>
        <w:tabs>
          <w:tab w:val="num" w:pos="4944"/>
        </w:tabs>
        <w:ind w:left="4944" w:hanging="360"/>
      </w:pPr>
      <w:rPr>
        <w:rFonts w:ascii="Times New Roman" w:eastAsia="Times New Roman" w:hAnsi="Times New Roman" w:cs="Times New Roman" w:hint="default"/>
        <w:b/>
      </w:rPr>
    </w:lvl>
    <w:lvl w:ilvl="2">
      <w:start w:val="1"/>
      <w:numFmt w:val="lowerLetter"/>
      <w:lvlText w:val="%3)"/>
      <w:lvlJc w:val="left"/>
      <w:pPr>
        <w:tabs>
          <w:tab w:val="num" w:pos="644"/>
        </w:tabs>
        <w:ind w:left="644"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nsid w:val="2CDA6A0F"/>
    <w:multiLevelType w:val="hybridMultilevel"/>
    <w:tmpl w:val="351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52D4129"/>
    <w:multiLevelType w:val="multilevel"/>
    <w:tmpl w:val="E2BA99CC"/>
    <w:lvl w:ilvl="0">
      <w:start w:val="1"/>
      <w:numFmt w:val="bullet"/>
      <w:lvlText w:val="-"/>
      <w:lvlJc w:val="left"/>
      <w:pPr>
        <w:tabs>
          <w:tab w:val="num" w:pos="1069"/>
        </w:tabs>
        <w:ind w:left="1069" w:hanging="360"/>
      </w:pPr>
      <w:rPr>
        <w:rFonts w:ascii="Times New Roman" w:hAnsi="Times New Roman" w:hint="default"/>
        <w:b w:val="0"/>
      </w:rPr>
    </w:lvl>
    <w:lvl w:ilvl="1">
      <w:start w:val="1"/>
      <w:numFmt w:val="lowerLetter"/>
      <w:lvlText w:val="%2)"/>
      <w:lvlJc w:val="left"/>
      <w:pPr>
        <w:tabs>
          <w:tab w:val="num" w:pos="927"/>
        </w:tabs>
        <w:ind w:left="927" w:hanging="360"/>
      </w:pPr>
      <w:rPr>
        <w:rFonts w:ascii="Arial" w:hAnsi="Arial" w:cs="Arial" w:hint="default"/>
        <w:b w:val="0"/>
      </w:rPr>
    </w:lvl>
    <w:lvl w:ilvl="2">
      <w:start w:val="1"/>
      <w:numFmt w:val="bullet"/>
      <w:lvlText w:val="-"/>
      <w:lvlJc w:val="left"/>
      <w:pPr>
        <w:ind w:left="1211" w:hanging="360"/>
      </w:pPr>
      <w:rPr>
        <w:rFonts w:ascii="Times New Roman" w:hAnsi="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054"/>
        </w:tabs>
        <w:ind w:left="3054" w:hanging="360"/>
      </w:pPr>
      <w:rPr>
        <w:rFonts w:cs="Times New Roman" w:hint="default"/>
      </w:rPr>
    </w:lvl>
    <w:lvl w:ilvl="5">
      <w:start w:val="1"/>
      <w:numFmt w:val="decimal"/>
      <w:lvlText w:val="%6)"/>
      <w:lvlJc w:val="left"/>
      <w:pPr>
        <w:ind w:left="502"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33"/>
      <w:numFmt w:val="decimal"/>
      <w:lvlText w:val="%8."/>
      <w:lvlJc w:val="left"/>
      <w:pPr>
        <w:ind w:left="360" w:hanging="360"/>
      </w:pPr>
      <w:rPr>
        <w:rFonts w:cs="Times New Roman" w:hint="default"/>
      </w:rPr>
    </w:lvl>
    <w:lvl w:ilvl="8" w:tentative="1">
      <w:start w:val="1"/>
      <w:numFmt w:val="lowerRoman"/>
      <w:lvlText w:val="%9."/>
      <w:lvlJc w:val="right"/>
      <w:pPr>
        <w:tabs>
          <w:tab w:val="num" w:pos="6120"/>
        </w:tabs>
        <w:ind w:left="6120" w:hanging="180"/>
      </w:pPr>
      <w:rPr>
        <w:rFonts w:cs="Times New Roman" w:hint="default"/>
      </w:rPr>
    </w:lvl>
  </w:abstractNum>
  <w:abstractNum w:abstractNumId="65">
    <w:nsid w:val="35C16A57"/>
    <w:multiLevelType w:val="multilevel"/>
    <w:tmpl w:val="4AA892B2"/>
    <w:lvl w:ilvl="0">
      <w:start w:val="1"/>
      <w:numFmt w:val="decimal"/>
      <w:lvlText w:val="%1)"/>
      <w:lvlJc w:val="left"/>
      <w:pPr>
        <w:tabs>
          <w:tab w:val="num" w:pos="360"/>
        </w:tabs>
        <w:ind w:left="360" w:hanging="360"/>
      </w:pPr>
      <w:rPr>
        <w:rFonts w:hint="default"/>
        <w:b w:val="0"/>
      </w:rPr>
    </w:lvl>
    <w:lvl w:ilvl="1">
      <w:numFmt w:val="bullet"/>
      <w:lvlText w:val="-"/>
      <w:lvlJc w:val="left"/>
      <w:pPr>
        <w:tabs>
          <w:tab w:val="num" w:pos="4944"/>
        </w:tabs>
        <w:ind w:left="4944" w:hanging="360"/>
      </w:pPr>
      <w:rPr>
        <w:rFonts w:ascii="Times New Roman" w:eastAsia="Times New Roman" w:hAnsi="Times New Roman" w:cs="Times New Roman" w:hint="default"/>
        <w:b/>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375E4A85"/>
    <w:multiLevelType w:val="multilevel"/>
    <w:tmpl w:val="47D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7F6F10"/>
    <w:multiLevelType w:val="hybridMultilevel"/>
    <w:tmpl w:val="252A3E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3C611D38"/>
    <w:multiLevelType w:val="hybridMultilevel"/>
    <w:tmpl w:val="CD445500"/>
    <w:lvl w:ilvl="0" w:tplc="8C5C146E">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3CC04795"/>
    <w:multiLevelType w:val="multilevel"/>
    <w:tmpl w:val="FF88BFF6"/>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927"/>
        </w:tabs>
        <w:ind w:left="927" w:hanging="360"/>
      </w:pPr>
      <w:rPr>
        <w:rFonts w:cs="Times New Roman" w:hint="default"/>
        <w:b w:val="0"/>
      </w:rPr>
    </w:lvl>
    <w:lvl w:ilvl="2">
      <w:start w:val="1"/>
      <w:numFmt w:val="bullet"/>
      <w:lvlText w:val="-"/>
      <w:lvlJc w:val="left"/>
      <w:pPr>
        <w:ind w:left="644" w:hanging="360"/>
      </w:pPr>
      <w:rPr>
        <w:rFonts w:ascii="Times New Roman" w:hAnsi="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decimal"/>
      <w:lvlText w:val="%6)"/>
      <w:lvlJc w:val="left"/>
      <w:pPr>
        <w:ind w:left="644"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tentative="1">
      <w:start w:val="1"/>
      <w:numFmt w:val="lowerRoman"/>
      <w:lvlText w:val="%9."/>
      <w:lvlJc w:val="right"/>
      <w:pPr>
        <w:tabs>
          <w:tab w:val="num" w:pos="6120"/>
        </w:tabs>
        <w:ind w:left="6120" w:hanging="180"/>
      </w:pPr>
      <w:rPr>
        <w:rFonts w:cs="Times New Roman" w:hint="default"/>
      </w:rPr>
    </w:lvl>
  </w:abstractNum>
  <w:abstractNum w:abstractNumId="70">
    <w:nsid w:val="3E660020"/>
    <w:multiLevelType w:val="hybridMultilevel"/>
    <w:tmpl w:val="E98669B4"/>
    <w:lvl w:ilvl="0" w:tplc="00000005">
      <w:start w:val="1"/>
      <w:numFmt w:val="lowerLetter"/>
      <w:lvlText w:val="%1)"/>
      <w:lvlJc w:val="left"/>
      <w:pPr>
        <w:tabs>
          <w:tab w:val="num" w:pos="927"/>
        </w:tabs>
        <w:ind w:left="927" w:hanging="360"/>
      </w:pPr>
      <w:rPr>
        <w:rFonts w:cs="Times New Roman"/>
      </w:rPr>
    </w:lvl>
    <w:lvl w:ilvl="1" w:tplc="F488BE9C">
      <w:start w:val="1"/>
      <w:numFmt w:val="bullet"/>
      <w:lvlText w:val="-"/>
      <w:lvlJc w:val="left"/>
      <w:pPr>
        <w:tabs>
          <w:tab w:val="num" w:pos="1723"/>
        </w:tabs>
        <w:ind w:left="1723" w:hanging="360"/>
      </w:pPr>
      <w:rPr>
        <w:rFonts w:ascii="Times New Roman" w:hAnsi="Times New Roman" w:hint="default"/>
      </w:rPr>
    </w:lvl>
    <w:lvl w:ilvl="2" w:tplc="0415001B" w:tentative="1">
      <w:start w:val="1"/>
      <w:numFmt w:val="lowerRoman"/>
      <w:lvlText w:val="%3."/>
      <w:lvlJc w:val="right"/>
      <w:pPr>
        <w:tabs>
          <w:tab w:val="num" w:pos="2443"/>
        </w:tabs>
        <w:ind w:left="2443" w:hanging="180"/>
      </w:pPr>
      <w:rPr>
        <w:rFonts w:cs="Times New Roman"/>
      </w:rPr>
    </w:lvl>
    <w:lvl w:ilvl="3" w:tplc="0415000F" w:tentative="1">
      <w:start w:val="1"/>
      <w:numFmt w:val="decimal"/>
      <w:lvlText w:val="%4."/>
      <w:lvlJc w:val="left"/>
      <w:pPr>
        <w:tabs>
          <w:tab w:val="num" w:pos="3163"/>
        </w:tabs>
        <w:ind w:left="3163" w:hanging="360"/>
      </w:pPr>
      <w:rPr>
        <w:rFonts w:cs="Times New Roman"/>
      </w:rPr>
    </w:lvl>
    <w:lvl w:ilvl="4" w:tplc="04150019" w:tentative="1">
      <w:start w:val="1"/>
      <w:numFmt w:val="lowerLetter"/>
      <w:lvlText w:val="%5."/>
      <w:lvlJc w:val="left"/>
      <w:pPr>
        <w:tabs>
          <w:tab w:val="num" w:pos="3883"/>
        </w:tabs>
        <w:ind w:left="3883" w:hanging="360"/>
      </w:pPr>
      <w:rPr>
        <w:rFonts w:cs="Times New Roman"/>
      </w:rPr>
    </w:lvl>
    <w:lvl w:ilvl="5" w:tplc="0415001B" w:tentative="1">
      <w:start w:val="1"/>
      <w:numFmt w:val="lowerRoman"/>
      <w:lvlText w:val="%6."/>
      <w:lvlJc w:val="right"/>
      <w:pPr>
        <w:tabs>
          <w:tab w:val="num" w:pos="4603"/>
        </w:tabs>
        <w:ind w:left="4603" w:hanging="180"/>
      </w:pPr>
      <w:rPr>
        <w:rFonts w:cs="Times New Roman"/>
      </w:rPr>
    </w:lvl>
    <w:lvl w:ilvl="6" w:tplc="0415000F" w:tentative="1">
      <w:start w:val="1"/>
      <w:numFmt w:val="decimal"/>
      <w:lvlText w:val="%7."/>
      <w:lvlJc w:val="left"/>
      <w:pPr>
        <w:tabs>
          <w:tab w:val="num" w:pos="5323"/>
        </w:tabs>
        <w:ind w:left="5323" w:hanging="360"/>
      </w:pPr>
      <w:rPr>
        <w:rFonts w:cs="Times New Roman"/>
      </w:rPr>
    </w:lvl>
    <w:lvl w:ilvl="7" w:tplc="04150019" w:tentative="1">
      <w:start w:val="1"/>
      <w:numFmt w:val="lowerLetter"/>
      <w:lvlText w:val="%8."/>
      <w:lvlJc w:val="left"/>
      <w:pPr>
        <w:tabs>
          <w:tab w:val="num" w:pos="6043"/>
        </w:tabs>
        <w:ind w:left="6043" w:hanging="360"/>
      </w:pPr>
      <w:rPr>
        <w:rFonts w:cs="Times New Roman"/>
      </w:rPr>
    </w:lvl>
    <w:lvl w:ilvl="8" w:tplc="0415001B" w:tentative="1">
      <w:start w:val="1"/>
      <w:numFmt w:val="lowerRoman"/>
      <w:lvlText w:val="%9."/>
      <w:lvlJc w:val="right"/>
      <w:pPr>
        <w:tabs>
          <w:tab w:val="num" w:pos="6763"/>
        </w:tabs>
        <w:ind w:left="6763" w:hanging="180"/>
      </w:pPr>
      <w:rPr>
        <w:rFonts w:cs="Times New Roman"/>
      </w:rPr>
    </w:lvl>
  </w:abstractNum>
  <w:abstractNum w:abstractNumId="71">
    <w:nsid w:val="3EE52A74"/>
    <w:multiLevelType w:val="multilevel"/>
    <w:tmpl w:val="E38632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4"/>
      <w:numFmt w:val="decimal"/>
      <w:lvlText w:val="%3."/>
      <w:lvlJc w:val="left"/>
      <w:pPr>
        <w:ind w:left="36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502"/>
        </w:tabs>
        <w:ind w:left="502"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2">
    <w:nsid w:val="434B4B05"/>
    <w:multiLevelType w:val="hybridMultilevel"/>
    <w:tmpl w:val="F68AD032"/>
    <w:lvl w:ilvl="0" w:tplc="00000005">
      <w:start w:val="1"/>
      <w:numFmt w:val="lowerLetter"/>
      <w:lvlText w:val="%1)"/>
      <w:lvlJc w:val="left"/>
      <w:pPr>
        <w:tabs>
          <w:tab w:val="num" w:pos="644"/>
        </w:tabs>
        <w:ind w:left="644" w:hanging="360"/>
      </w:pPr>
    </w:lvl>
    <w:lvl w:ilvl="1" w:tplc="F488BE9C">
      <w:start w:val="1"/>
      <w:numFmt w:val="bullet"/>
      <w:lvlText w:val="-"/>
      <w:lvlJc w:val="left"/>
      <w:pPr>
        <w:tabs>
          <w:tab w:val="num" w:pos="1260"/>
        </w:tabs>
        <w:ind w:left="1260" w:hanging="360"/>
      </w:pPr>
      <w:rPr>
        <w:rFonts w:ascii="Times New Roman" w:hAnsi="Times New Roman"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3">
    <w:nsid w:val="44996AEB"/>
    <w:multiLevelType w:val="hybridMultilevel"/>
    <w:tmpl w:val="2B560D68"/>
    <w:lvl w:ilvl="0" w:tplc="A356C63A">
      <w:start w:val="1"/>
      <w:numFmt w:val="decimal"/>
      <w:lvlText w:val="%1."/>
      <w:lvlJc w:val="left"/>
      <w:pPr>
        <w:tabs>
          <w:tab w:val="num" w:pos="734"/>
        </w:tabs>
        <w:ind w:left="734" w:hanging="450"/>
      </w:pPr>
      <w:rPr>
        <w:rFonts w:hint="default"/>
      </w:rPr>
    </w:lvl>
    <w:lvl w:ilvl="1" w:tplc="04150011">
      <w:start w:val="1"/>
      <w:numFmt w:val="decimal"/>
      <w:lvlText w:val="%2)"/>
      <w:lvlJc w:val="left"/>
      <w:pPr>
        <w:tabs>
          <w:tab w:val="num" w:pos="1069"/>
        </w:tabs>
        <w:ind w:left="1069"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4">
    <w:nsid w:val="451274B7"/>
    <w:multiLevelType w:val="hybridMultilevel"/>
    <w:tmpl w:val="D34A696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46C825D8"/>
    <w:multiLevelType w:val="hybridMultilevel"/>
    <w:tmpl w:val="4E4AD322"/>
    <w:lvl w:ilvl="0" w:tplc="F488BE9C">
      <w:start w:val="1"/>
      <w:numFmt w:val="bullet"/>
      <w:lvlText w:val="-"/>
      <w:lvlJc w:val="left"/>
      <w:pPr>
        <w:tabs>
          <w:tab w:val="num" w:pos="720"/>
        </w:tabs>
        <w:ind w:left="720" w:hanging="360"/>
      </w:pPr>
      <w:rPr>
        <w:rFonts w:ascii="Times New Roman" w:hAnsi="Times New Roman" w:cs="Times New Roman" w:hint="default"/>
      </w:rPr>
    </w:lvl>
    <w:lvl w:ilvl="1" w:tplc="F488BE9C">
      <w:start w:val="1"/>
      <w:numFmt w:val="bullet"/>
      <w:lvlText w:val="-"/>
      <w:lvlJc w:val="left"/>
      <w:pPr>
        <w:tabs>
          <w:tab w:val="num" w:pos="927"/>
        </w:tabs>
        <w:ind w:left="927"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46D92DE5"/>
    <w:multiLevelType w:val="hybridMultilevel"/>
    <w:tmpl w:val="F68AD032"/>
    <w:lvl w:ilvl="0" w:tplc="00000005">
      <w:start w:val="1"/>
      <w:numFmt w:val="lowerLetter"/>
      <w:lvlText w:val="%1)"/>
      <w:lvlJc w:val="left"/>
      <w:pPr>
        <w:tabs>
          <w:tab w:val="num" w:pos="644"/>
        </w:tabs>
        <w:ind w:left="644" w:hanging="360"/>
      </w:pPr>
    </w:lvl>
    <w:lvl w:ilvl="1" w:tplc="F488BE9C">
      <w:start w:val="1"/>
      <w:numFmt w:val="bullet"/>
      <w:lvlText w:val="-"/>
      <w:lvlJc w:val="left"/>
      <w:pPr>
        <w:tabs>
          <w:tab w:val="num" w:pos="1260"/>
        </w:tabs>
        <w:ind w:left="1260" w:hanging="360"/>
      </w:pPr>
      <w:rPr>
        <w:rFonts w:ascii="Times New Roman" w:hAnsi="Times New Roman"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7">
    <w:nsid w:val="4A4C19DF"/>
    <w:multiLevelType w:val="hybridMultilevel"/>
    <w:tmpl w:val="C6AC2E16"/>
    <w:lvl w:ilvl="0" w:tplc="0000000A">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A590735"/>
    <w:multiLevelType w:val="multilevel"/>
    <w:tmpl w:val="E2BA99CC"/>
    <w:lvl w:ilvl="0">
      <w:start w:val="1"/>
      <w:numFmt w:val="bullet"/>
      <w:lvlText w:val="-"/>
      <w:lvlJc w:val="left"/>
      <w:pPr>
        <w:tabs>
          <w:tab w:val="num" w:pos="1069"/>
        </w:tabs>
        <w:ind w:left="1069" w:hanging="360"/>
      </w:pPr>
      <w:rPr>
        <w:rFonts w:ascii="Times New Roman" w:hAnsi="Times New Roman" w:hint="default"/>
        <w:b w:val="0"/>
      </w:rPr>
    </w:lvl>
    <w:lvl w:ilvl="1">
      <w:start w:val="1"/>
      <w:numFmt w:val="lowerLetter"/>
      <w:lvlText w:val="%2)"/>
      <w:lvlJc w:val="left"/>
      <w:pPr>
        <w:tabs>
          <w:tab w:val="num" w:pos="927"/>
        </w:tabs>
        <w:ind w:left="927" w:hanging="360"/>
      </w:pPr>
      <w:rPr>
        <w:rFonts w:ascii="Arial" w:hAnsi="Arial" w:cs="Arial" w:hint="default"/>
        <w:b w:val="0"/>
      </w:rPr>
    </w:lvl>
    <w:lvl w:ilvl="2">
      <w:start w:val="1"/>
      <w:numFmt w:val="bullet"/>
      <w:lvlText w:val="-"/>
      <w:lvlJc w:val="left"/>
      <w:pPr>
        <w:ind w:left="1211" w:hanging="360"/>
      </w:pPr>
      <w:rPr>
        <w:rFonts w:ascii="Times New Roman" w:hAnsi="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054"/>
        </w:tabs>
        <w:ind w:left="3054" w:hanging="360"/>
      </w:pPr>
      <w:rPr>
        <w:rFonts w:cs="Times New Roman" w:hint="default"/>
      </w:rPr>
    </w:lvl>
    <w:lvl w:ilvl="5">
      <w:start w:val="1"/>
      <w:numFmt w:val="decimal"/>
      <w:lvlText w:val="%6)"/>
      <w:lvlJc w:val="left"/>
      <w:pPr>
        <w:ind w:left="502"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33"/>
      <w:numFmt w:val="decimal"/>
      <w:lvlText w:val="%8."/>
      <w:lvlJc w:val="left"/>
      <w:pPr>
        <w:ind w:left="360" w:hanging="360"/>
      </w:pPr>
      <w:rPr>
        <w:rFonts w:cs="Times New Roman" w:hint="default"/>
      </w:rPr>
    </w:lvl>
    <w:lvl w:ilvl="8" w:tentative="1">
      <w:start w:val="1"/>
      <w:numFmt w:val="lowerRoman"/>
      <w:lvlText w:val="%9."/>
      <w:lvlJc w:val="right"/>
      <w:pPr>
        <w:tabs>
          <w:tab w:val="num" w:pos="6120"/>
        </w:tabs>
        <w:ind w:left="6120" w:hanging="180"/>
      </w:pPr>
      <w:rPr>
        <w:rFonts w:cs="Times New Roman" w:hint="default"/>
      </w:rPr>
    </w:lvl>
  </w:abstractNum>
  <w:abstractNum w:abstractNumId="79">
    <w:nsid w:val="4BDD1870"/>
    <w:multiLevelType w:val="hybridMultilevel"/>
    <w:tmpl w:val="5B229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C326D1C"/>
    <w:multiLevelType w:val="hybridMultilevel"/>
    <w:tmpl w:val="2F7CFA5E"/>
    <w:lvl w:ilvl="0" w:tplc="00000005">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81">
    <w:nsid w:val="4D82276B"/>
    <w:multiLevelType w:val="hybridMultilevel"/>
    <w:tmpl w:val="1520B42C"/>
    <w:lvl w:ilvl="0" w:tplc="A11671BA">
      <w:start w:val="1"/>
      <w:numFmt w:val="decimal"/>
      <w:lvlText w:val="%1)"/>
      <w:lvlJc w:val="left"/>
      <w:pPr>
        <w:tabs>
          <w:tab w:val="num" w:pos="1068"/>
        </w:tabs>
        <w:ind w:left="1068" w:hanging="360"/>
      </w:pPr>
      <w:rPr>
        <w:rFonts w:cs="Times New Roman" w:hint="default"/>
      </w:rPr>
    </w:lvl>
    <w:lvl w:ilvl="1" w:tplc="0415000F">
      <w:start w:val="1"/>
      <w:numFmt w:val="decimal"/>
      <w:lvlText w:val="%2."/>
      <w:lvlJc w:val="left"/>
      <w:pPr>
        <w:tabs>
          <w:tab w:val="num" w:pos="-192"/>
        </w:tabs>
        <w:ind w:left="-192" w:hanging="360"/>
      </w:pPr>
      <w:rPr>
        <w:rFonts w:cs="Times New Roman" w:hint="default"/>
      </w:rPr>
    </w:lvl>
    <w:lvl w:ilvl="2" w:tplc="0415001B">
      <w:start w:val="1"/>
      <w:numFmt w:val="lowerRoman"/>
      <w:lvlText w:val="%3."/>
      <w:lvlJc w:val="right"/>
      <w:pPr>
        <w:tabs>
          <w:tab w:val="num" w:pos="528"/>
        </w:tabs>
        <w:ind w:left="528" w:hanging="180"/>
      </w:pPr>
      <w:rPr>
        <w:rFonts w:cs="Times New Roman"/>
      </w:rPr>
    </w:lvl>
    <w:lvl w:ilvl="3" w:tplc="0415000F">
      <w:start w:val="1"/>
      <w:numFmt w:val="decimal"/>
      <w:lvlText w:val="%4."/>
      <w:lvlJc w:val="left"/>
      <w:pPr>
        <w:tabs>
          <w:tab w:val="num" w:pos="1248"/>
        </w:tabs>
        <w:ind w:left="1248" w:hanging="360"/>
      </w:pPr>
      <w:rPr>
        <w:rFonts w:cs="Times New Roman"/>
      </w:rPr>
    </w:lvl>
    <w:lvl w:ilvl="4" w:tplc="04150019">
      <w:start w:val="1"/>
      <w:numFmt w:val="lowerLetter"/>
      <w:lvlText w:val="%5."/>
      <w:lvlJc w:val="left"/>
      <w:pPr>
        <w:tabs>
          <w:tab w:val="num" w:pos="1968"/>
        </w:tabs>
        <w:ind w:left="1968" w:hanging="360"/>
      </w:pPr>
      <w:rPr>
        <w:rFonts w:cs="Times New Roman"/>
      </w:rPr>
    </w:lvl>
    <w:lvl w:ilvl="5" w:tplc="0415001B">
      <w:start w:val="1"/>
      <w:numFmt w:val="lowerRoman"/>
      <w:lvlText w:val="%6."/>
      <w:lvlJc w:val="right"/>
      <w:pPr>
        <w:tabs>
          <w:tab w:val="num" w:pos="2688"/>
        </w:tabs>
        <w:ind w:left="2688" w:hanging="180"/>
      </w:pPr>
      <w:rPr>
        <w:rFonts w:cs="Times New Roman"/>
      </w:rPr>
    </w:lvl>
    <w:lvl w:ilvl="6" w:tplc="0415000F">
      <w:start w:val="1"/>
      <w:numFmt w:val="decimal"/>
      <w:lvlText w:val="%7."/>
      <w:lvlJc w:val="left"/>
      <w:pPr>
        <w:tabs>
          <w:tab w:val="num" w:pos="3408"/>
        </w:tabs>
        <w:ind w:left="3408" w:hanging="360"/>
      </w:pPr>
      <w:rPr>
        <w:rFonts w:cs="Times New Roman"/>
      </w:rPr>
    </w:lvl>
    <w:lvl w:ilvl="7" w:tplc="04150019">
      <w:start w:val="1"/>
      <w:numFmt w:val="lowerLetter"/>
      <w:lvlText w:val="%8."/>
      <w:lvlJc w:val="left"/>
      <w:pPr>
        <w:tabs>
          <w:tab w:val="num" w:pos="4128"/>
        </w:tabs>
        <w:ind w:left="4128" w:hanging="360"/>
      </w:pPr>
      <w:rPr>
        <w:rFonts w:cs="Times New Roman"/>
      </w:rPr>
    </w:lvl>
    <w:lvl w:ilvl="8" w:tplc="0415001B">
      <w:start w:val="1"/>
      <w:numFmt w:val="lowerRoman"/>
      <w:lvlText w:val="%9."/>
      <w:lvlJc w:val="right"/>
      <w:pPr>
        <w:tabs>
          <w:tab w:val="num" w:pos="4848"/>
        </w:tabs>
        <w:ind w:left="4848" w:hanging="180"/>
      </w:pPr>
      <w:rPr>
        <w:rFonts w:cs="Times New Roman"/>
      </w:rPr>
    </w:lvl>
  </w:abstractNum>
  <w:abstractNum w:abstractNumId="82">
    <w:nsid w:val="514C259D"/>
    <w:multiLevelType w:val="hybridMultilevel"/>
    <w:tmpl w:val="59966C5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83">
    <w:nsid w:val="535243BD"/>
    <w:multiLevelType w:val="hybridMultilevel"/>
    <w:tmpl w:val="01789D14"/>
    <w:lvl w:ilvl="0" w:tplc="00000014">
      <w:start w:val="1"/>
      <w:numFmt w:val="lowerLetter"/>
      <w:lvlText w:val="%1)"/>
      <w:lvlJc w:val="left"/>
      <w:pPr>
        <w:tabs>
          <w:tab w:val="num" w:pos="786"/>
        </w:tabs>
        <w:ind w:left="786" w:hanging="360"/>
      </w:pPr>
      <w:rPr>
        <w:rFonts w:cs="Times New Roman"/>
      </w:rPr>
    </w:lvl>
    <w:lvl w:ilvl="1" w:tplc="00000016">
      <w:start w:val="1"/>
      <w:numFmt w:val="bullet"/>
      <w:lvlText w:val="-"/>
      <w:lvlJc w:val="left"/>
      <w:pPr>
        <w:tabs>
          <w:tab w:val="num" w:pos="1211"/>
        </w:tabs>
        <w:ind w:left="1211" w:hanging="360"/>
      </w:pPr>
      <w:rPr>
        <w:rFonts w:ascii="Times New Roman" w:hAnsi="Times New Roman" w:hint="default"/>
      </w:rPr>
    </w:lvl>
    <w:lvl w:ilvl="2" w:tplc="C9E615E8">
      <w:start w:val="1"/>
      <w:numFmt w:val="lowerLetter"/>
      <w:lvlText w:val="%3)"/>
      <w:lvlJc w:val="left"/>
      <w:pPr>
        <w:ind w:left="786" w:hanging="360"/>
      </w:pPr>
      <w:rPr>
        <w:rFonts w:cs="Times New Roman" w:hint="default"/>
      </w:rPr>
    </w:lvl>
    <w:lvl w:ilvl="3" w:tplc="ABF66952">
      <w:start w:val="10"/>
      <w:numFmt w:val="lowerLetter"/>
      <w:lvlText w:val="%4."/>
      <w:lvlJc w:val="left"/>
      <w:pPr>
        <w:ind w:left="927" w:hanging="360"/>
      </w:pPr>
      <w:rPr>
        <w:rFonts w:hint="default"/>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84">
    <w:nsid w:val="574E00C6"/>
    <w:multiLevelType w:val="hybridMultilevel"/>
    <w:tmpl w:val="C3C4C6C0"/>
    <w:lvl w:ilvl="0" w:tplc="2CFE7796">
      <w:start w:val="1"/>
      <w:numFmt w:val="bullet"/>
      <w:lvlText w:val="-"/>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516"/>
        </w:tabs>
        <w:ind w:left="1516" w:hanging="360"/>
      </w:pPr>
      <w:rPr>
        <w:rFonts w:hint="default"/>
      </w:rPr>
    </w:lvl>
    <w:lvl w:ilvl="2" w:tplc="0415001B">
      <w:start w:val="1"/>
      <w:numFmt w:val="lowerRoman"/>
      <w:lvlText w:val="%3."/>
      <w:lvlJc w:val="right"/>
      <w:pPr>
        <w:tabs>
          <w:tab w:val="num" w:pos="2236"/>
        </w:tabs>
        <w:ind w:left="2236" w:hanging="180"/>
      </w:pPr>
    </w:lvl>
    <w:lvl w:ilvl="3" w:tplc="0415000F">
      <w:start w:val="1"/>
      <w:numFmt w:val="decimal"/>
      <w:lvlText w:val="%4."/>
      <w:lvlJc w:val="left"/>
      <w:pPr>
        <w:tabs>
          <w:tab w:val="num" w:pos="2956"/>
        </w:tabs>
        <w:ind w:left="2956" w:hanging="360"/>
      </w:pPr>
    </w:lvl>
    <w:lvl w:ilvl="4" w:tplc="04150019">
      <w:start w:val="1"/>
      <w:numFmt w:val="lowerLetter"/>
      <w:lvlText w:val="%5."/>
      <w:lvlJc w:val="left"/>
      <w:pPr>
        <w:tabs>
          <w:tab w:val="num" w:pos="3676"/>
        </w:tabs>
        <w:ind w:left="3676" w:hanging="360"/>
      </w:pPr>
    </w:lvl>
    <w:lvl w:ilvl="5" w:tplc="0415001B">
      <w:start w:val="1"/>
      <w:numFmt w:val="lowerRoman"/>
      <w:lvlText w:val="%6."/>
      <w:lvlJc w:val="right"/>
      <w:pPr>
        <w:tabs>
          <w:tab w:val="num" w:pos="4396"/>
        </w:tabs>
        <w:ind w:left="4396" w:hanging="180"/>
      </w:pPr>
    </w:lvl>
    <w:lvl w:ilvl="6" w:tplc="0415000F">
      <w:start w:val="1"/>
      <w:numFmt w:val="decimal"/>
      <w:lvlText w:val="%7."/>
      <w:lvlJc w:val="left"/>
      <w:pPr>
        <w:tabs>
          <w:tab w:val="num" w:pos="5116"/>
        </w:tabs>
        <w:ind w:left="5116" w:hanging="360"/>
      </w:pPr>
    </w:lvl>
    <w:lvl w:ilvl="7" w:tplc="04150019">
      <w:start w:val="1"/>
      <w:numFmt w:val="lowerLetter"/>
      <w:lvlText w:val="%8."/>
      <w:lvlJc w:val="left"/>
      <w:pPr>
        <w:tabs>
          <w:tab w:val="num" w:pos="5836"/>
        </w:tabs>
        <w:ind w:left="5836" w:hanging="360"/>
      </w:pPr>
    </w:lvl>
    <w:lvl w:ilvl="8" w:tplc="0415001B">
      <w:start w:val="1"/>
      <w:numFmt w:val="lowerRoman"/>
      <w:lvlText w:val="%9."/>
      <w:lvlJc w:val="right"/>
      <w:pPr>
        <w:tabs>
          <w:tab w:val="num" w:pos="6556"/>
        </w:tabs>
        <w:ind w:left="6556" w:hanging="180"/>
      </w:pPr>
    </w:lvl>
  </w:abstractNum>
  <w:abstractNum w:abstractNumId="85">
    <w:nsid w:val="580F0879"/>
    <w:multiLevelType w:val="hybridMultilevel"/>
    <w:tmpl w:val="EF80A04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58EE7B13"/>
    <w:multiLevelType w:val="hybridMultilevel"/>
    <w:tmpl w:val="E872F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9DE502A"/>
    <w:multiLevelType w:val="hybridMultilevel"/>
    <w:tmpl w:val="724AED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59FE2F65"/>
    <w:multiLevelType w:val="hybridMultilevel"/>
    <w:tmpl w:val="EF80A04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5B191C31"/>
    <w:multiLevelType w:val="hybridMultilevel"/>
    <w:tmpl w:val="8200B0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nsid w:val="5D211478"/>
    <w:multiLevelType w:val="hybridMultilevel"/>
    <w:tmpl w:val="D7AE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F435762"/>
    <w:multiLevelType w:val="multilevel"/>
    <w:tmpl w:val="7D4AE7C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nsid w:val="64C51C1D"/>
    <w:multiLevelType w:val="hybridMultilevel"/>
    <w:tmpl w:val="74E4ED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5DA17D1"/>
    <w:multiLevelType w:val="hybridMultilevel"/>
    <w:tmpl w:val="CFB860D6"/>
    <w:lvl w:ilvl="0" w:tplc="04150017">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95C2ED2"/>
    <w:multiLevelType w:val="hybridMultilevel"/>
    <w:tmpl w:val="5C1651A6"/>
    <w:lvl w:ilvl="0" w:tplc="00000014">
      <w:start w:val="1"/>
      <w:numFmt w:val="lowerLetter"/>
      <w:lvlText w:val="%1)"/>
      <w:lvlJc w:val="left"/>
      <w:pPr>
        <w:tabs>
          <w:tab w:val="num" w:pos="644"/>
        </w:tabs>
        <w:ind w:left="644" w:hanging="360"/>
      </w:pPr>
      <w:rPr>
        <w:rFonts w:cs="Times New Roman"/>
      </w:rPr>
    </w:lvl>
    <w:lvl w:ilvl="1" w:tplc="00000016">
      <w:start w:val="1"/>
      <w:numFmt w:val="bullet"/>
      <w:lvlText w:val="-"/>
      <w:lvlJc w:val="left"/>
      <w:pPr>
        <w:tabs>
          <w:tab w:val="num" w:pos="1069"/>
        </w:tabs>
        <w:ind w:left="1069" w:hanging="360"/>
      </w:pPr>
      <w:rPr>
        <w:rFonts w:ascii="Times New Roman" w:hAnsi="Times New Roman" w:hint="default"/>
      </w:rPr>
    </w:lvl>
    <w:lvl w:ilvl="2" w:tplc="C9E615E8">
      <w:start w:val="1"/>
      <w:numFmt w:val="lowerLetter"/>
      <w:lvlText w:val="%3)"/>
      <w:lvlJc w:val="left"/>
      <w:pPr>
        <w:ind w:left="644"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6A0C143C"/>
    <w:multiLevelType w:val="hybridMultilevel"/>
    <w:tmpl w:val="429CCDFE"/>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96">
    <w:nsid w:val="6B003E3C"/>
    <w:multiLevelType w:val="hybridMultilevel"/>
    <w:tmpl w:val="11C0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C5B3F4F"/>
    <w:multiLevelType w:val="hybridMultilevel"/>
    <w:tmpl w:val="E27AF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D6346E1"/>
    <w:multiLevelType w:val="hybridMultilevel"/>
    <w:tmpl w:val="077A150E"/>
    <w:lvl w:ilvl="0" w:tplc="04150017">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9">
    <w:nsid w:val="6F67074B"/>
    <w:multiLevelType w:val="hybridMultilevel"/>
    <w:tmpl w:val="1C069616"/>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00">
    <w:nsid w:val="6FDA5D5B"/>
    <w:multiLevelType w:val="hybridMultilevel"/>
    <w:tmpl w:val="DCD0CF84"/>
    <w:lvl w:ilvl="0" w:tplc="8FE48BDC">
      <w:start w:val="2"/>
      <w:numFmt w:val="bullet"/>
      <w:lvlText w:val="-"/>
      <w:lvlJc w:val="left"/>
      <w:pPr>
        <w:ind w:left="1069" w:hanging="360"/>
      </w:pPr>
      <w:rPr>
        <w:rFonts w:ascii="Times New Roman" w:eastAsia="MS Mincho" w:hAnsi="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1">
    <w:nsid w:val="701C34F9"/>
    <w:multiLevelType w:val="multilevel"/>
    <w:tmpl w:val="B906B008"/>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705244DA"/>
    <w:multiLevelType w:val="hybridMultilevel"/>
    <w:tmpl w:val="81BA2D6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714B0EF9"/>
    <w:multiLevelType w:val="hybridMultilevel"/>
    <w:tmpl w:val="B4580112"/>
    <w:lvl w:ilvl="0" w:tplc="F488BE9C">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2378"/>
        </w:tabs>
        <w:ind w:left="2378" w:hanging="360"/>
      </w:pPr>
      <w:rPr>
        <w:rFonts w:ascii="Courier New" w:hAnsi="Courier New" w:cs="Courier New" w:hint="default"/>
      </w:rPr>
    </w:lvl>
    <w:lvl w:ilvl="2" w:tplc="04150005" w:tentative="1">
      <w:start w:val="1"/>
      <w:numFmt w:val="bullet"/>
      <w:lvlText w:val=""/>
      <w:lvlJc w:val="left"/>
      <w:pPr>
        <w:tabs>
          <w:tab w:val="num" w:pos="3098"/>
        </w:tabs>
        <w:ind w:left="3098" w:hanging="360"/>
      </w:pPr>
      <w:rPr>
        <w:rFonts w:ascii="Wingdings" w:hAnsi="Wingdings" w:hint="default"/>
      </w:rPr>
    </w:lvl>
    <w:lvl w:ilvl="3" w:tplc="04150001" w:tentative="1">
      <w:start w:val="1"/>
      <w:numFmt w:val="bullet"/>
      <w:lvlText w:val=""/>
      <w:lvlJc w:val="left"/>
      <w:pPr>
        <w:tabs>
          <w:tab w:val="num" w:pos="3818"/>
        </w:tabs>
        <w:ind w:left="3818" w:hanging="360"/>
      </w:pPr>
      <w:rPr>
        <w:rFonts w:ascii="Symbol" w:hAnsi="Symbol" w:hint="default"/>
      </w:rPr>
    </w:lvl>
    <w:lvl w:ilvl="4" w:tplc="04150003" w:tentative="1">
      <w:start w:val="1"/>
      <w:numFmt w:val="bullet"/>
      <w:lvlText w:val="o"/>
      <w:lvlJc w:val="left"/>
      <w:pPr>
        <w:tabs>
          <w:tab w:val="num" w:pos="4538"/>
        </w:tabs>
        <w:ind w:left="4538" w:hanging="360"/>
      </w:pPr>
      <w:rPr>
        <w:rFonts w:ascii="Courier New" w:hAnsi="Courier New" w:cs="Courier New" w:hint="default"/>
      </w:rPr>
    </w:lvl>
    <w:lvl w:ilvl="5" w:tplc="04150005" w:tentative="1">
      <w:start w:val="1"/>
      <w:numFmt w:val="bullet"/>
      <w:lvlText w:val=""/>
      <w:lvlJc w:val="left"/>
      <w:pPr>
        <w:tabs>
          <w:tab w:val="num" w:pos="5258"/>
        </w:tabs>
        <w:ind w:left="5258" w:hanging="360"/>
      </w:pPr>
      <w:rPr>
        <w:rFonts w:ascii="Wingdings" w:hAnsi="Wingdings" w:hint="default"/>
      </w:rPr>
    </w:lvl>
    <w:lvl w:ilvl="6" w:tplc="04150001" w:tentative="1">
      <w:start w:val="1"/>
      <w:numFmt w:val="bullet"/>
      <w:lvlText w:val=""/>
      <w:lvlJc w:val="left"/>
      <w:pPr>
        <w:tabs>
          <w:tab w:val="num" w:pos="5978"/>
        </w:tabs>
        <w:ind w:left="5978" w:hanging="360"/>
      </w:pPr>
      <w:rPr>
        <w:rFonts w:ascii="Symbol" w:hAnsi="Symbol" w:hint="default"/>
      </w:rPr>
    </w:lvl>
    <w:lvl w:ilvl="7" w:tplc="04150003" w:tentative="1">
      <w:start w:val="1"/>
      <w:numFmt w:val="bullet"/>
      <w:lvlText w:val="o"/>
      <w:lvlJc w:val="left"/>
      <w:pPr>
        <w:tabs>
          <w:tab w:val="num" w:pos="6698"/>
        </w:tabs>
        <w:ind w:left="6698" w:hanging="360"/>
      </w:pPr>
      <w:rPr>
        <w:rFonts w:ascii="Courier New" w:hAnsi="Courier New" w:cs="Courier New" w:hint="default"/>
      </w:rPr>
    </w:lvl>
    <w:lvl w:ilvl="8" w:tplc="04150005" w:tentative="1">
      <w:start w:val="1"/>
      <w:numFmt w:val="bullet"/>
      <w:lvlText w:val=""/>
      <w:lvlJc w:val="left"/>
      <w:pPr>
        <w:tabs>
          <w:tab w:val="num" w:pos="7418"/>
        </w:tabs>
        <w:ind w:left="7418" w:hanging="360"/>
      </w:pPr>
      <w:rPr>
        <w:rFonts w:ascii="Wingdings" w:hAnsi="Wingdings" w:hint="default"/>
      </w:rPr>
    </w:lvl>
  </w:abstractNum>
  <w:abstractNum w:abstractNumId="104">
    <w:nsid w:val="7341631B"/>
    <w:multiLevelType w:val="hybridMultilevel"/>
    <w:tmpl w:val="CD445500"/>
    <w:lvl w:ilvl="0" w:tplc="8C5C146E">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5">
    <w:nsid w:val="74936E33"/>
    <w:multiLevelType w:val="hybridMultilevel"/>
    <w:tmpl w:val="801C162C"/>
    <w:lvl w:ilvl="0" w:tplc="04150017">
      <w:start w:val="1"/>
      <w:numFmt w:val="lowerLetter"/>
      <w:lvlText w:val="%1)"/>
      <w:lvlJc w:val="left"/>
      <w:pPr>
        <w:tabs>
          <w:tab w:val="num" w:pos="1068"/>
        </w:tabs>
        <w:ind w:left="1068" w:hanging="360"/>
      </w:pPr>
      <w:rPr>
        <w:rFonts w:hint="default"/>
      </w:rPr>
    </w:lvl>
    <w:lvl w:ilvl="1" w:tplc="04150011">
      <w:start w:val="1"/>
      <w:numFmt w:val="decimal"/>
      <w:lvlText w:val="%2)"/>
      <w:lvlJc w:val="left"/>
      <w:pPr>
        <w:tabs>
          <w:tab w:val="num" w:pos="-192"/>
        </w:tabs>
        <w:ind w:left="-192" w:hanging="360"/>
      </w:pPr>
      <w:rPr>
        <w:rFonts w:hint="default"/>
      </w:rPr>
    </w:lvl>
    <w:lvl w:ilvl="2" w:tplc="04150011">
      <w:start w:val="1"/>
      <w:numFmt w:val="decimal"/>
      <w:lvlText w:val="%3)"/>
      <w:lvlJc w:val="left"/>
      <w:pPr>
        <w:tabs>
          <w:tab w:val="num" w:pos="180"/>
        </w:tabs>
        <w:ind w:left="180" w:hanging="180"/>
      </w:pPr>
      <w:rPr>
        <w:rFonts w:hint="default"/>
      </w:rPr>
    </w:lvl>
    <w:lvl w:ilvl="3" w:tplc="F488BE9C">
      <w:start w:val="1"/>
      <w:numFmt w:val="bullet"/>
      <w:lvlText w:val="-"/>
      <w:lvlJc w:val="left"/>
      <w:pPr>
        <w:tabs>
          <w:tab w:val="num" w:pos="1248"/>
        </w:tabs>
        <w:ind w:left="1248" w:hanging="360"/>
      </w:pPr>
      <w:rPr>
        <w:rFonts w:ascii="Times New Roman" w:hAnsi="Times New Roman" w:cs="Times New Roman" w:hint="default"/>
      </w:rPr>
    </w:lvl>
    <w:lvl w:ilvl="4" w:tplc="84EAAE12">
      <w:start w:val="4"/>
      <w:numFmt w:val="bullet"/>
      <w:lvlText w:val="-"/>
      <w:lvlJc w:val="left"/>
      <w:pPr>
        <w:tabs>
          <w:tab w:val="num" w:pos="1440"/>
        </w:tabs>
        <w:ind w:left="1440" w:hanging="360"/>
      </w:pPr>
      <w:rPr>
        <w:rFonts w:hint="default"/>
      </w:rPr>
    </w:lvl>
    <w:lvl w:ilvl="5" w:tplc="0415001B">
      <w:start w:val="1"/>
      <w:numFmt w:val="lowerRoman"/>
      <w:lvlText w:val="%6."/>
      <w:lvlJc w:val="right"/>
      <w:pPr>
        <w:tabs>
          <w:tab w:val="num" w:pos="2688"/>
        </w:tabs>
        <w:ind w:left="2688" w:hanging="180"/>
      </w:pPr>
    </w:lvl>
    <w:lvl w:ilvl="6" w:tplc="0415000F">
      <w:start w:val="1"/>
      <w:numFmt w:val="decimal"/>
      <w:lvlText w:val="%7."/>
      <w:lvlJc w:val="left"/>
      <w:pPr>
        <w:tabs>
          <w:tab w:val="num" w:pos="3408"/>
        </w:tabs>
        <w:ind w:left="3408" w:hanging="360"/>
      </w:pPr>
    </w:lvl>
    <w:lvl w:ilvl="7" w:tplc="04150019">
      <w:start w:val="1"/>
      <w:numFmt w:val="lowerLetter"/>
      <w:lvlText w:val="%8."/>
      <w:lvlJc w:val="left"/>
      <w:pPr>
        <w:tabs>
          <w:tab w:val="num" w:pos="4128"/>
        </w:tabs>
        <w:ind w:left="4128" w:hanging="360"/>
      </w:pPr>
    </w:lvl>
    <w:lvl w:ilvl="8" w:tplc="0415001B">
      <w:start w:val="1"/>
      <w:numFmt w:val="lowerRoman"/>
      <w:lvlText w:val="%9."/>
      <w:lvlJc w:val="right"/>
      <w:pPr>
        <w:tabs>
          <w:tab w:val="num" w:pos="4848"/>
        </w:tabs>
        <w:ind w:left="4848" w:hanging="180"/>
      </w:pPr>
    </w:lvl>
  </w:abstractNum>
  <w:abstractNum w:abstractNumId="106">
    <w:nsid w:val="7860526C"/>
    <w:multiLevelType w:val="hybridMultilevel"/>
    <w:tmpl w:val="E98669B4"/>
    <w:lvl w:ilvl="0" w:tplc="00000005">
      <w:start w:val="1"/>
      <w:numFmt w:val="lowerLetter"/>
      <w:lvlText w:val="%1)"/>
      <w:lvlJc w:val="left"/>
      <w:pPr>
        <w:tabs>
          <w:tab w:val="num" w:pos="927"/>
        </w:tabs>
        <w:ind w:left="927" w:hanging="360"/>
      </w:pPr>
      <w:rPr>
        <w:rFonts w:cs="Times New Roman"/>
      </w:rPr>
    </w:lvl>
    <w:lvl w:ilvl="1" w:tplc="F488BE9C">
      <w:start w:val="1"/>
      <w:numFmt w:val="bullet"/>
      <w:lvlText w:val="-"/>
      <w:lvlJc w:val="left"/>
      <w:pPr>
        <w:tabs>
          <w:tab w:val="num" w:pos="1723"/>
        </w:tabs>
        <w:ind w:left="1723" w:hanging="360"/>
      </w:pPr>
      <w:rPr>
        <w:rFonts w:ascii="Times New Roman" w:hAnsi="Times New Roman" w:hint="default"/>
      </w:rPr>
    </w:lvl>
    <w:lvl w:ilvl="2" w:tplc="0415001B" w:tentative="1">
      <w:start w:val="1"/>
      <w:numFmt w:val="lowerRoman"/>
      <w:lvlText w:val="%3."/>
      <w:lvlJc w:val="right"/>
      <w:pPr>
        <w:tabs>
          <w:tab w:val="num" w:pos="2443"/>
        </w:tabs>
        <w:ind w:left="2443" w:hanging="180"/>
      </w:pPr>
      <w:rPr>
        <w:rFonts w:cs="Times New Roman"/>
      </w:rPr>
    </w:lvl>
    <w:lvl w:ilvl="3" w:tplc="0415000F" w:tentative="1">
      <w:start w:val="1"/>
      <w:numFmt w:val="decimal"/>
      <w:lvlText w:val="%4."/>
      <w:lvlJc w:val="left"/>
      <w:pPr>
        <w:tabs>
          <w:tab w:val="num" w:pos="3163"/>
        </w:tabs>
        <w:ind w:left="3163" w:hanging="360"/>
      </w:pPr>
      <w:rPr>
        <w:rFonts w:cs="Times New Roman"/>
      </w:rPr>
    </w:lvl>
    <w:lvl w:ilvl="4" w:tplc="04150019" w:tentative="1">
      <w:start w:val="1"/>
      <w:numFmt w:val="lowerLetter"/>
      <w:lvlText w:val="%5."/>
      <w:lvlJc w:val="left"/>
      <w:pPr>
        <w:tabs>
          <w:tab w:val="num" w:pos="3883"/>
        </w:tabs>
        <w:ind w:left="3883" w:hanging="360"/>
      </w:pPr>
      <w:rPr>
        <w:rFonts w:cs="Times New Roman"/>
      </w:rPr>
    </w:lvl>
    <w:lvl w:ilvl="5" w:tplc="0415001B" w:tentative="1">
      <w:start w:val="1"/>
      <w:numFmt w:val="lowerRoman"/>
      <w:lvlText w:val="%6."/>
      <w:lvlJc w:val="right"/>
      <w:pPr>
        <w:tabs>
          <w:tab w:val="num" w:pos="4603"/>
        </w:tabs>
        <w:ind w:left="4603" w:hanging="180"/>
      </w:pPr>
      <w:rPr>
        <w:rFonts w:cs="Times New Roman"/>
      </w:rPr>
    </w:lvl>
    <w:lvl w:ilvl="6" w:tplc="0415000F" w:tentative="1">
      <w:start w:val="1"/>
      <w:numFmt w:val="decimal"/>
      <w:lvlText w:val="%7."/>
      <w:lvlJc w:val="left"/>
      <w:pPr>
        <w:tabs>
          <w:tab w:val="num" w:pos="5323"/>
        </w:tabs>
        <w:ind w:left="5323" w:hanging="360"/>
      </w:pPr>
      <w:rPr>
        <w:rFonts w:cs="Times New Roman"/>
      </w:rPr>
    </w:lvl>
    <w:lvl w:ilvl="7" w:tplc="04150019" w:tentative="1">
      <w:start w:val="1"/>
      <w:numFmt w:val="lowerLetter"/>
      <w:lvlText w:val="%8."/>
      <w:lvlJc w:val="left"/>
      <w:pPr>
        <w:tabs>
          <w:tab w:val="num" w:pos="6043"/>
        </w:tabs>
        <w:ind w:left="6043" w:hanging="360"/>
      </w:pPr>
      <w:rPr>
        <w:rFonts w:cs="Times New Roman"/>
      </w:rPr>
    </w:lvl>
    <w:lvl w:ilvl="8" w:tplc="0415001B" w:tentative="1">
      <w:start w:val="1"/>
      <w:numFmt w:val="lowerRoman"/>
      <w:lvlText w:val="%9."/>
      <w:lvlJc w:val="right"/>
      <w:pPr>
        <w:tabs>
          <w:tab w:val="num" w:pos="6763"/>
        </w:tabs>
        <w:ind w:left="6763" w:hanging="180"/>
      </w:pPr>
      <w:rPr>
        <w:rFonts w:cs="Times New Roman"/>
      </w:rPr>
    </w:lvl>
  </w:abstractNum>
  <w:abstractNum w:abstractNumId="107">
    <w:nsid w:val="789652A6"/>
    <w:multiLevelType w:val="hybridMultilevel"/>
    <w:tmpl w:val="FC82C93A"/>
    <w:lvl w:ilvl="0" w:tplc="2CFE779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DCB2B5C"/>
    <w:multiLevelType w:val="hybridMultilevel"/>
    <w:tmpl w:val="04A6CB54"/>
    <w:lvl w:ilvl="0" w:tplc="0000001C">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EB66715"/>
    <w:multiLevelType w:val="hybridMultilevel"/>
    <w:tmpl w:val="11568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89"/>
  </w:num>
  <w:num w:numId="3">
    <w:abstractNumId w:val="59"/>
  </w:num>
  <w:num w:numId="4">
    <w:abstractNumId w:val="50"/>
  </w:num>
  <w:num w:numId="5">
    <w:abstractNumId w:val="91"/>
  </w:num>
  <w:num w:numId="6">
    <w:abstractNumId w:val="96"/>
  </w:num>
  <w:num w:numId="7">
    <w:abstractNumId w:val="87"/>
  </w:num>
  <w:num w:numId="8">
    <w:abstractNumId w:val="95"/>
  </w:num>
  <w:num w:numId="9">
    <w:abstractNumId w:val="99"/>
  </w:num>
  <w:num w:numId="10">
    <w:abstractNumId w:val="79"/>
  </w:num>
  <w:num w:numId="11">
    <w:abstractNumId w:val="97"/>
  </w:num>
  <w:num w:numId="12">
    <w:abstractNumId w:val="67"/>
  </w:num>
  <w:num w:numId="13">
    <w:abstractNumId w:val="47"/>
  </w:num>
  <w:num w:numId="14">
    <w:abstractNumId w:val="109"/>
  </w:num>
  <w:num w:numId="15">
    <w:abstractNumId w:val="48"/>
  </w:num>
  <w:num w:numId="16">
    <w:abstractNumId w:val="43"/>
  </w:num>
  <w:num w:numId="17">
    <w:abstractNumId w:val="86"/>
  </w:num>
  <w:num w:numId="18">
    <w:abstractNumId w:val="101"/>
  </w:num>
  <w:num w:numId="1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11"/>
  </w:num>
  <w:num w:numId="24">
    <w:abstractNumId w:val="55"/>
  </w:num>
  <w:num w:numId="25">
    <w:abstractNumId w:val="107"/>
  </w:num>
  <w:num w:numId="26">
    <w:abstractNumId w:val="71"/>
  </w:num>
  <w:num w:numId="27">
    <w:abstractNumId w:val="98"/>
  </w:num>
  <w:num w:numId="28">
    <w:abstractNumId w:val="81"/>
  </w:num>
  <w:num w:numId="29">
    <w:abstractNumId w:val="49"/>
  </w:num>
  <w:num w:numId="30">
    <w:abstractNumId w:val="73"/>
  </w:num>
  <w:num w:numId="31">
    <w:abstractNumId w:val="103"/>
  </w:num>
  <w:num w:numId="32">
    <w:abstractNumId w:val="75"/>
  </w:num>
  <w:num w:numId="33">
    <w:abstractNumId w:val="57"/>
  </w:num>
  <w:num w:numId="34">
    <w:abstractNumId w:val="84"/>
  </w:num>
  <w:num w:numId="35">
    <w:abstractNumId w:val="65"/>
  </w:num>
  <w:num w:numId="36">
    <w:abstractNumId w:val="85"/>
  </w:num>
  <w:num w:numId="37">
    <w:abstractNumId w:val="72"/>
  </w:num>
  <w:num w:numId="38">
    <w:abstractNumId w:val="68"/>
  </w:num>
  <w:num w:numId="39">
    <w:abstractNumId w:val="62"/>
  </w:num>
  <w:num w:numId="40">
    <w:abstractNumId w:val="88"/>
  </w:num>
  <w:num w:numId="41">
    <w:abstractNumId w:val="104"/>
  </w:num>
  <w:num w:numId="42">
    <w:abstractNumId w:val="76"/>
  </w:num>
  <w:num w:numId="43">
    <w:abstractNumId w:val="94"/>
  </w:num>
  <w:num w:numId="44">
    <w:abstractNumId w:val="108"/>
  </w:num>
  <w:num w:numId="45">
    <w:abstractNumId w:val="102"/>
  </w:num>
  <w:num w:numId="46">
    <w:abstractNumId w:val="60"/>
  </w:num>
  <w:num w:numId="47">
    <w:abstractNumId w:val="105"/>
  </w:num>
  <w:num w:numId="48">
    <w:abstractNumId w:val="80"/>
  </w:num>
  <w:num w:numId="49">
    <w:abstractNumId w:val="100"/>
  </w:num>
  <w:num w:numId="50">
    <w:abstractNumId w:val="77"/>
  </w:num>
  <w:num w:numId="51">
    <w:abstractNumId w:val="83"/>
  </w:num>
  <w:num w:numId="52">
    <w:abstractNumId w:val="69"/>
  </w:num>
  <w:num w:numId="53">
    <w:abstractNumId w:val="93"/>
  </w:num>
  <w:num w:numId="54">
    <w:abstractNumId w:val="78"/>
  </w:num>
  <w:num w:numId="55">
    <w:abstractNumId w:val="70"/>
  </w:num>
  <w:num w:numId="56">
    <w:abstractNumId w:val="52"/>
  </w:num>
  <w:num w:numId="57">
    <w:abstractNumId w:val="64"/>
  </w:num>
  <w:num w:numId="58">
    <w:abstractNumId w:val="106"/>
  </w:num>
  <w:num w:numId="59">
    <w:abstractNumId w:val="51"/>
  </w:num>
  <w:num w:numId="60">
    <w:abstractNumId w:val="53"/>
  </w:num>
  <w:num w:numId="61">
    <w:abstractNumId w:val="56"/>
  </w:num>
  <w:num w:numId="62">
    <w:abstractNumId w:val="44"/>
  </w:num>
  <w:num w:numId="63">
    <w:abstractNumId w:val="45"/>
  </w:num>
  <w:num w:numId="64">
    <w:abstractNumId w:val="74"/>
  </w:num>
  <w:num w:numId="65">
    <w:abstractNumId w:val="92"/>
  </w:num>
  <w:num w:numId="66">
    <w:abstractNumId w:val="66"/>
  </w:num>
  <w:num w:numId="67">
    <w:abstractNumId w:val="61"/>
  </w:num>
  <w:num w:numId="68">
    <w:abstractNumId w:val="82"/>
  </w:num>
  <w:num w:numId="69">
    <w:abstractNumId w:val="90"/>
  </w:num>
  <w:num w:numId="70">
    <w:abstractNumId w:val="6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drawingGridHorizontalSpacing w:val="110"/>
  <w:displayHorizontalDrawingGridEvery w:val="2"/>
  <w:characterSpacingControl w:val="doNotCompress"/>
  <w:hdrShapeDefaults>
    <o:shapedefaults v:ext="edit" spidmax="149505" fillcolor="white">
      <v:fill color="white"/>
      <o:colormenu v:ext="edit" fillcolor="none [1302]" strokecolor="red"/>
    </o:shapedefaults>
  </w:hdrShapeDefaults>
  <w:footnotePr>
    <w:footnote w:id="-1"/>
    <w:footnote w:id="0"/>
  </w:footnotePr>
  <w:endnotePr>
    <w:endnote w:id="-1"/>
    <w:endnote w:id="0"/>
  </w:endnotePr>
  <w:compat/>
  <w:rsids>
    <w:rsidRoot w:val="00AC6019"/>
    <w:rsid w:val="00000969"/>
    <w:rsid w:val="000015A0"/>
    <w:rsid w:val="00003D0F"/>
    <w:rsid w:val="00005AA6"/>
    <w:rsid w:val="000110C2"/>
    <w:rsid w:val="00015249"/>
    <w:rsid w:val="00016B15"/>
    <w:rsid w:val="000209F0"/>
    <w:rsid w:val="00020B9D"/>
    <w:rsid w:val="000214AF"/>
    <w:rsid w:val="00022262"/>
    <w:rsid w:val="0002344C"/>
    <w:rsid w:val="0002571C"/>
    <w:rsid w:val="000266FA"/>
    <w:rsid w:val="00032E30"/>
    <w:rsid w:val="0003342B"/>
    <w:rsid w:val="00034B38"/>
    <w:rsid w:val="000441C2"/>
    <w:rsid w:val="000460EF"/>
    <w:rsid w:val="00051CFC"/>
    <w:rsid w:val="00061C8F"/>
    <w:rsid w:val="00065100"/>
    <w:rsid w:val="000723BB"/>
    <w:rsid w:val="00075EB2"/>
    <w:rsid w:val="00077B98"/>
    <w:rsid w:val="000806DE"/>
    <w:rsid w:val="00081703"/>
    <w:rsid w:val="000819C6"/>
    <w:rsid w:val="00081D3F"/>
    <w:rsid w:val="000825E6"/>
    <w:rsid w:val="000916A1"/>
    <w:rsid w:val="00092BDC"/>
    <w:rsid w:val="00093F15"/>
    <w:rsid w:val="00094127"/>
    <w:rsid w:val="00095656"/>
    <w:rsid w:val="000A06FC"/>
    <w:rsid w:val="000A2D9F"/>
    <w:rsid w:val="000A38A1"/>
    <w:rsid w:val="000A54BF"/>
    <w:rsid w:val="000A5F32"/>
    <w:rsid w:val="000B0EFA"/>
    <w:rsid w:val="000B3975"/>
    <w:rsid w:val="000B3DC9"/>
    <w:rsid w:val="000B41EA"/>
    <w:rsid w:val="000B4978"/>
    <w:rsid w:val="000B4F3E"/>
    <w:rsid w:val="000B5572"/>
    <w:rsid w:val="000B7E68"/>
    <w:rsid w:val="000C11FC"/>
    <w:rsid w:val="000C1861"/>
    <w:rsid w:val="000C28DF"/>
    <w:rsid w:val="000C7107"/>
    <w:rsid w:val="000C73E2"/>
    <w:rsid w:val="000D1648"/>
    <w:rsid w:val="000E0272"/>
    <w:rsid w:val="000E0E2A"/>
    <w:rsid w:val="000E1615"/>
    <w:rsid w:val="000E235C"/>
    <w:rsid w:val="000E31D0"/>
    <w:rsid w:val="000E3BC1"/>
    <w:rsid w:val="000E52CA"/>
    <w:rsid w:val="000E7C15"/>
    <w:rsid w:val="000E7C21"/>
    <w:rsid w:val="000F4437"/>
    <w:rsid w:val="000F75F3"/>
    <w:rsid w:val="00101BB1"/>
    <w:rsid w:val="00102359"/>
    <w:rsid w:val="001029ED"/>
    <w:rsid w:val="001038E7"/>
    <w:rsid w:val="00103F63"/>
    <w:rsid w:val="00107160"/>
    <w:rsid w:val="0011000E"/>
    <w:rsid w:val="00111239"/>
    <w:rsid w:val="0011240C"/>
    <w:rsid w:val="0011301B"/>
    <w:rsid w:val="00114296"/>
    <w:rsid w:val="00114519"/>
    <w:rsid w:val="00120657"/>
    <w:rsid w:val="00120B5D"/>
    <w:rsid w:val="0012205F"/>
    <w:rsid w:val="00122A57"/>
    <w:rsid w:val="001249E4"/>
    <w:rsid w:val="00125411"/>
    <w:rsid w:val="001264F0"/>
    <w:rsid w:val="00127B84"/>
    <w:rsid w:val="001315AE"/>
    <w:rsid w:val="00131E5A"/>
    <w:rsid w:val="00132544"/>
    <w:rsid w:val="001332E3"/>
    <w:rsid w:val="00136A0E"/>
    <w:rsid w:val="00137C02"/>
    <w:rsid w:val="00140FAE"/>
    <w:rsid w:val="001415A9"/>
    <w:rsid w:val="0014260E"/>
    <w:rsid w:val="00144FE7"/>
    <w:rsid w:val="001450E2"/>
    <w:rsid w:val="00146C62"/>
    <w:rsid w:val="0014714A"/>
    <w:rsid w:val="001501E0"/>
    <w:rsid w:val="00151595"/>
    <w:rsid w:val="00151D65"/>
    <w:rsid w:val="00155F81"/>
    <w:rsid w:val="001637AD"/>
    <w:rsid w:val="00164EB3"/>
    <w:rsid w:val="0016650F"/>
    <w:rsid w:val="00166CBD"/>
    <w:rsid w:val="0017102D"/>
    <w:rsid w:val="001723E4"/>
    <w:rsid w:val="00173856"/>
    <w:rsid w:val="001752E4"/>
    <w:rsid w:val="00177F19"/>
    <w:rsid w:val="00181A9B"/>
    <w:rsid w:val="001837C3"/>
    <w:rsid w:val="00185AF6"/>
    <w:rsid w:val="0019435C"/>
    <w:rsid w:val="001948CA"/>
    <w:rsid w:val="00195D7B"/>
    <w:rsid w:val="001A0DDD"/>
    <w:rsid w:val="001A1F71"/>
    <w:rsid w:val="001A25AB"/>
    <w:rsid w:val="001A5112"/>
    <w:rsid w:val="001A5EA4"/>
    <w:rsid w:val="001A6862"/>
    <w:rsid w:val="001A79F7"/>
    <w:rsid w:val="001B117F"/>
    <w:rsid w:val="001B35F7"/>
    <w:rsid w:val="001B6C6C"/>
    <w:rsid w:val="001B787C"/>
    <w:rsid w:val="001B7931"/>
    <w:rsid w:val="001C42C2"/>
    <w:rsid w:val="001C4DB4"/>
    <w:rsid w:val="001C5E56"/>
    <w:rsid w:val="001C707C"/>
    <w:rsid w:val="001C72D3"/>
    <w:rsid w:val="001C7320"/>
    <w:rsid w:val="001D21E1"/>
    <w:rsid w:val="001D5925"/>
    <w:rsid w:val="001D7338"/>
    <w:rsid w:val="001D7C3D"/>
    <w:rsid w:val="001E5EA4"/>
    <w:rsid w:val="001F0826"/>
    <w:rsid w:val="001F6E33"/>
    <w:rsid w:val="001F72B5"/>
    <w:rsid w:val="002032E6"/>
    <w:rsid w:val="002034B2"/>
    <w:rsid w:val="00206997"/>
    <w:rsid w:val="00207214"/>
    <w:rsid w:val="00212397"/>
    <w:rsid w:val="00213F06"/>
    <w:rsid w:val="00216F79"/>
    <w:rsid w:val="00224325"/>
    <w:rsid w:val="00234401"/>
    <w:rsid w:val="00240839"/>
    <w:rsid w:val="00243027"/>
    <w:rsid w:val="002436E9"/>
    <w:rsid w:val="002438E0"/>
    <w:rsid w:val="00243C1E"/>
    <w:rsid w:val="00243C8D"/>
    <w:rsid w:val="0024518F"/>
    <w:rsid w:val="00246AA0"/>
    <w:rsid w:val="00251003"/>
    <w:rsid w:val="00251669"/>
    <w:rsid w:val="00252918"/>
    <w:rsid w:val="00256B97"/>
    <w:rsid w:val="0026460B"/>
    <w:rsid w:val="00264E37"/>
    <w:rsid w:val="00267D96"/>
    <w:rsid w:val="002712A0"/>
    <w:rsid w:val="0027551B"/>
    <w:rsid w:val="00275DE8"/>
    <w:rsid w:val="00277DD0"/>
    <w:rsid w:val="002848E5"/>
    <w:rsid w:val="002900D3"/>
    <w:rsid w:val="00291622"/>
    <w:rsid w:val="00291BB7"/>
    <w:rsid w:val="002946ED"/>
    <w:rsid w:val="0029495D"/>
    <w:rsid w:val="00295E86"/>
    <w:rsid w:val="002A02E2"/>
    <w:rsid w:val="002A47AD"/>
    <w:rsid w:val="002A7643"/>
    <w:rsid w:val="002A7F0E"/>
    <w:rsid w:val="002B0E7C"/>
    <w:rsid w:val="002B17F4"/>
    <w:rsid w:val="002B38EB"/>
    <w:rsid w:val="002B45BE"/>
    <w:rsid w:val="002B4707"/>
    <w:rsid w:val="002C01EA"/>
    <w:rsid w:val="002C0787"/>
    <w:rsid w:val="002C131F"/>
    <w:rsid w:val="002C2376"/>
    <w:rsid w:val="002C2B92"/>
    <w:rsid w:val="002C6895"/>
    <w:rsid w:val="002D13BF"/>
    <w:rsid w:val="002D215A"/>
    <w:rsid w:val="002D3D22"/>
    <w:rsid w:val="002D4DB0"/>
    <w:rsid w:val="002E0DB1"/>
    <w:rsid w:val="002E2110"/>
    <w:rsid w:val="002E3EAE"/>
    <w:rsid w:val="002E3EF1"/>
    <w:rsid w:val="002E41C2"/>
    <w:rsid w:val="002E46DC"/>
    <w:rsid w:val="002E4E1A"/>
    <w:rsid w:val="002E65AB"/>
    <w:rsid w:val="002F0380"/>
    <w:rsid w:val="002F1B08"/>
    <w:rsid w:val="002F2560"/>
    <w:rsid w:val="002F40C5"/>
    <w:rsid w:val="002F6F2F"/>
    <w:rsid w:val="00301ED1"/>
    <w:rsid w:val="00302A80"/>
    <w:rsid w:val="00306DA3"/>
    <w:rsid w:val="0031040E"/>
    <w:rsid w:val="00310F5F"/>
    <w:rsid w:val="003110F0"/>
    <w:rsid w:val="003124CE"/>
    <w:rsid w:val="00313223"/>
    <w:rsid w:val="003156E8"/>
    <w:rsid w:val="00315B33"/>
    <w:rsid w:val="00317265"/>
    <w:rsid w:val="00317D30"/>
    <w:rsid w:val="00320308"/>
    <w:rsid w:val="00320669"/>
    <w:rsid w:val="00322333"/>
    <w:rsid w:val="003260BF"/>
    <w:rsid w:val="0032686A"/>
    <w:rsid w:val="00334CA3"/>
    <w:rsid w:val="003379DC"/>
    <w:rsid w:val="00340C96"/>
    <w:rsid w:val="00345E98"/>
    <w:rsid w:val="00346397"/>
    <w:rsid w:val="00350582"/>
    <w:rsid w:val="00351419"/>
    <w:rsid w:val="00352131"/>
    <w:rsid w:val="00352C5B"/>
    <w:rsid w:val="00352CEF"/>
    <w:rsid w:val="00353A19"/>
    <w:rsid w:val="00353C99"/>
    <w:rsid w:val="00354A08"/>
    <w:rsid w:val="0035638C"/>
    <w:rsid w:val="00356C1B"/>
    <w:rsid w:val="00360711"/>
    <w:rsid w:val="003663D7"/>
    <w:rsid w:val="00370216"/>
    <w:rsid w:val="00372095"/>
    <w:rsid w:val="00373913"/>
    <w:rsid w:val="00373E3E"/>
    <w:rsid w:val="00373F09"/>
    <w:rsid w:val="003804E3"/>
    <w:rsid w:val="00382259"/>
    <w:rsid w:val="0038367E"/>
    <w:rsid w:val="00383684"/>
    <w:rsid w:val="00385475"/>
    <w:rsid w:val="003855C9"/>
    <w:rsid w:val="00392088"/>
    <w:rsid w:val="00393514"/>
    <w:rsid w:val="003A0D90"/>
    <w:rsid w:val="003A24C4"/>
    <w:rsid w:val="003B0698"/>
    <w:rsid w:val="003B5568"/>
    <w:rsid w:val="003B5F31"/>
    <w:rsid w:val="003B6EB2"/>
    <w:rsid w:val="003B7139"/>
    <w:rsid w:val="003C07A5"/>
    <w:rsid w:val="003C21C7"/>
    <w:rsid w:val="003C470C"/>
    <w:rsid w:val="003C4DCA"/>
    <w:rsid w:val="003C71A4"/>
    <w:rsid w:val="003D0CCC"/>
    <w:rsid w:val="003D0FBA"/>
    <w:rsid w:val="003D1A4B"/>
    <w:rsid w:val="003D37A2"/>
    <w:rsid w:val="003D67D0"/>
    <w:rsid w:val="003D7AB3"/>
    <w:rsid w:val="003E125B"/>
    <w:rsid w:val="003E2C6A"/>
    <w:rsid w:val="003E396A"/>
    <w:rsid w:val="003E420E"/>
    <w:rsid w:val="003E4C95"/>
    <w:rsid w:val="003E6A7D"/>
    <w:rsid w:val="003E6F4F"/>
    <w:rsid w:val="003F1E5F"/>
    <w:rsid w:val="003F437A"/>
    <w:rsid w:val="004002F5"/>
    <w:rsid w:val="00400C64"/>
    <w:rsid w:val="00400CD2"/>
    <w:rsid w:val="00402067"/>
    <w:rsid w:val="0040496F"/>
    <w:rsid w:val="00404D97"/>
    <w:rsid w:val="00405C1E"/>
    <w:rsid w:val="00410308"/>
    <w:rsid w:val="00413338"/>
    <w:rsid w:val="00413913"/>
    <w:rsid w:val="00414F2D"/>
    <w:rsid w:val="004153D9"/>
    <w:rsid w:val="00416EBA"/>
    <w:rsid w:val="00423369"/>
    <w:rsid w:val="004244AF"/>
    <w:rsid w:val="004254EC"/>
    <w:rsid w:val="00427090"/>
    <w:rsid w:val="004315D5"/>
    <w:rsid w:val="00434130"/>
    <w:rsid w:val="00434DBD"/>
    <w:rsid w:val="00436BFA"/>
    <w:rsid w:val="00442917"/>
    <w:rsid w:val="00442BFF"/>
    <w:rsid w:val="00443871"/>
    <w:rsid w:val="00445987"/>
    <w:rsid w:val="0045454A"/>
    <w:rsid w:val="00455F10"/>
    <w:rsid w:val="00463393"/>
    <w:rsid w:val="00465B57"/>
    <w:rsid w:val="00466790"/>
    <w:rsid w:val="004703D2"/>
    <w:rsid w:val="004721E3"/>
    <w:rsid w:val="00472878"/>
    <w:rsid w:val="004745B9"/>
    <w:rsid w:val="00475C11"/>
    <w:rsid w:val="00477AA1"/>
    <w:rsid w:val="0048211D"/>
    <w:rsid w:val="00482C41"/>
    <w:rsid w:val="00484AA7"/>
    <w:rsid w:val="00485975"/>
    <w:rsid w:val="00486329"/>
    <w:rsid w:val="00486CA9"/>
    <w:rsid w:val="00492733"/>
    <w:rsid w:val="00492AFD"/>
    <w:rsid w:val="004A0433"/>
    <w:rsid w:val="004A0DC3"/>
    <w:rsid w:val="004A1DEF"/>
    <w:rsid w:val="004A2D9F"/>
    <w:rsid w:val="004B14D3"/>
    <w:rsid w:val="004B3467"/>
    <w:rsid w:val="004C0CEB"/>
    <w:rsid w:val="004C1850"/>
    <w:rsid w:val="004C4307"/>
    <w:rsid w:val="004C736A"/>
    <w:rsid w:val="004D38C2"/>
    <w:rsid w:val="004D4F5E"/>
    <w:rsid w:val="004D6B0F"/>
    <w:rsid w:val="004D7E97"/>
    <w:rsid w:val="004E07D8"/>
    <w:rsid w:val="004E5ED8"/>
    <w:rsid w:val="004E7F89"/>
    <w:rsid w:val="004F2B90"/>
    <w:rsid w:val="004F3B10"/>
    <w:rsid w:val="004F4673"/>
    <w:rsid w:val="004F5FC3"/>
    <w:rsid w:val="00500777"/>
    <w:rsid w:val="0050560B"/>
    <w:rsid w:val="00506DF7"/>
    <w:rsid w:val="00506E27"/>
    <w:rsid w:val="00510531"/>
    <w:rsid w:val="00513E79"/>
    <w:rsid w:val="00516490"/>
    <w:rsid w:val="00517129"/>
    <w:rsid w:val="00517FF7"/>
    <w:rsid w:val="00525FEF"/>
    <w:rsid w:val="005300BB"/>
    <w:rsid w:val="00530FF4"/>
    <w:rsid w:val="00531B39"/>
    <w:rsid w:val="0053225D"/>
    <w:rsid w:val="005327BB"/>
    <w:rsid w:val="00533EBA"/>
    <w:rsid w:val="00536C0B"/>
    <w:rsid w:val="00542D0E"/>
    <w:rsid w:val="00542D9D"/>
    <w:rsid w:val="00543D8A"/>
    <w:rsid w:val="00544379"/>
    <w:rsid w:val="00546EF6"/>
    <w:rsid w:val="00550B20"/>
    <w:rsid w:val="00553B71"/>
    <w:rsid w:val="00554787"/>
    <w:rsid w:val="0055784B"/>
    <w:rsid w:val="005579DF"/>
    <w:rsid w:val="00557D0F"/>
    <w:rsid w:val="005625DE"/>
    <w:rsid w:val="00563F6B"/>
    <w:rsid w:val="00566852"/>
    <w:rsid w:val="00567454"/>
    <w:rsid w:val="005713E4"/>
    <w:rsid w:val="005741B2"/>
    <w:rsid w:val="00575BA4"/>
    <w:rsid w:val="00576FE0"/>
    <w:rsid w:val="005774FB"/>
    <w:rsid w:val="005812A6"/>
    <w:rsid w:val="00581B8D"/>
    <w:rsid w:val="00594581"/>
    <w:rsid w:val="005A2458"/>
    <w:rsid w:val="005A434D"/>
    <w:rsid w:val="005A579B"/>
    <w:rsid w:val="005B2393"/>
    <w:rsid w:val="005B4587"/>
    <w:rsid w:val="005B5DFD"/>
    <w:rsid w:val="005B78D0"/>
    <w:rsid w:val="005C45F5"/>
    <w:rsid w:val="005D4A0C"/>
    <w:rsid w:val="005D5E3F"/>
    <w:rsid w:val="005D62CF"/>
    <w:rsid w:val="005D7F6E"/>
    <w:rsid w:val="005E0FC1"/>
    <w:rsid w:val="005E14F0"/>
    <w:rsid w:val="005E241E"/>
    <w:rsid w:val="005E52FA"/>
    <w:rsid w:val="005F09D5"/>
    <w:rsid w:val="005F4494"/>
    <w:rsid w:val="00600437"/>
    <w:rsid w:val="00600D95"/>
    <w:rsid w:val="00602162"/>
    <w:rsid w:val="0060330F"/>
    <w:rsid w:val="0060700A"/>
    <w:rsid w:val="0061004F"/>
    <w:rsid w:val="006104AF"/>
    <w:rsid w:val="006127C7"/>
    <w:rsid w:val="00614E4E"/>
    <w:rsid w:val="006156B0"/>
    <w:rsid w:val="00615F91"/>
    <w:rsid w:val="0062001A"/>
    <w:rsid w:val="00620658"/>
    <w:rsid w:val="00621093"/>
    <w:rsid w:val="006226E7"/>
    <w:rsid w:val="00622C7E"/>
    <w:rsid w:val="006233A8"/>
    <w:rsid w:val="00625594"/>
    <w:rsid w:val="00630FD7"/>
    <w:rsid w:val="006315D9"/>
    <w:rsid w:val="0063567C"/>
    <w:rsid w:val="0063672A"/>
    <w:rsid w:val="006367F6"/>
    <w:rsid w:val="0063770F"/>
    <w:rsid w:val="00640F12"/>
    <w:rsid w:val="0064166F"/>
    <w:rsid w:val="00642163"/>
    <w:rsid w:val="00643B12"/>
    <w:rsid w:val="00643F4B"/>
    <w:rsid w:val="006466EF"/>
    <w:rsid w:val="006468E3"/>
    <w:rsid w:val="00651A08"/>
    <w:rsid w:val="00653140"/>
    <w:rsid w:val="00654766"/>
    <w:rsid w:val="00654C67"/>
    <w:rsid w:val="006556C2"/>
    <w:rsid w:val="00656AE0"/>
    <w:rsid w:val="0066197E"/>
    <w:rsid w:val="006637EB"/>
    <w:rsid w:val="006657B2"/>
    <w:rsid w:val="00682064"/>
    <w:rsid w:val="00682D1E"/>
    <w:rsid w:val="006843B9"/>
    <w:rsid w:val="00685C3B"/>
    <w:rsid w:val="006865F5"/>
    <w:rsid w:val="00692AF9"/>
    <w:rsid w:val="0069389B"/>
    <w:rsid w:val="00695C0A"/>
    <w:rsid w:val="00697A25"/>
    <w:rsid w:val="006A1CCC"/>
    <w:rsid w:val="006A4191"/>
    <w:rsid w:val="006A6DCB"/>
    <w:rsid w:val="006A6F5F"/>
    <w:rsid w:val="006B1617"/>
    <w:rsid w:val="006B1929"/>
    <w:rsid w:val="006B20B1"/>
    <w:rsid w:val="006B2626"/>
    <w:rsid w:val="006B387B"/>
    <w:rsid w:val="006B45D3"/>
    <w:rsid w:val="006B606A"/>
    <w:rsid w:val="006C2134"/>
    <w:rsid w:val="006C2D60"/>
    <w:rsid w:val="006C42C5"/>
    <w:rsid w:val="006C49B9"/>
    <w:rsid w:val="006C4EBA"/>
    <w:rsid w:val="006C50F9"/>
    <w:rsid w:val="006C56B9"/>
    <w:rsid w:val="006D0A5E"/>
    <w:rsid w:val="006D29A2"/>
    <w:rsid w:val="006D4797"/>
    <w:rsid w:val="006E03AB"/>
    <w:rsid w:val="006E202A"/>
    <w:rsid w:val="006E2BD0"/>
    <w:rsid w:val="006E3C03"/>
    <w:rsid w:val="006E7892"/>
    <w:rsid w:val="006F314C"/>
    <w:rsid w:val="006F3C9A"/>
    <w:rsid w:val="006F3FAE"/>
    <w:rsid w:val="006F7EA0"/>
    <w:rsid w:val="00704932"/>
    <w:rsid w:val="0070617D"/>
    <w:rsid w:val="00706BAC"/>
    <w:rsid w:val="00707E39"/>
    <w:rsid w:val="00710DFD"/>
    <w:rsid w:val="00711EAB"/>
    <w:rsid w:val="007137EE"/>
    <w:rsid w:val="00715A55"/>
    <w:rsid w:val="00716587"/>
    <w:rsid w:val="007206F7"/>
    <w:rsid w:val="00721233"/>
    <w:rsid w:val="00722648"/>
    <w:rsid w:val="00725CEF"/>
    <w:rsid w:val="0072602D"/>
    <w:rsid w:val="00726EE4"/>
    <w:rsid w:val="00734DDD"/>
    <w:rsid w:val="00734DE8"/>
    <w:rsid w:val="00735143"/>
    <w:rsid w:val="0073644B"/>
    <w:rsid w:val="00736FDF"/>
    <w:rsid w:val="00742D3D"/>
    <w:rsid w:val="00746B76"/>
    <w:rsid w:val="00747F18"/>
    <w:rsid w:val="00757ABB"/>
    <w:rsid w:val="007603C6"/>
    <w:rsid w:val="00761FC3"/>
    <w:rsid w:val="00762190"/>
    <w:rsid w:val="00763EEF"/>
    <w:rsid w:val="007652C1"/>
    <w:rsid w:val="00765DD3"/>
    <w:rsid w:val="00772909"/>
    <w:rsid w:val="00775565"/>
    <w:rsid w:val="00776509"/>
    <w:rsid w:val="00776A6A"/>
    <w:rsid w:val="00777B86"/>
    <w:rsid w:val="00781A41"/>
    <w:rsid w:val="00781B6E"/>
    <w:rsid w:val="00781BF1"/>
    <w:rsid w:val="007836AA"/>
    <w:rsid w:val="00783EC1"/>
    <w:rsid w:val="007861A2"/>
    <w:rsid w:val="00786D1C"/>
    <w:rsid w:val="007873AA"/>
    <w:rsid w:val="007937A8"/>
    <w:rsid w:val="00793C93"/>
    <w:rsid w:val="007966C7"/>
    <w:rsid w:val="007A28D8"/>
    <w:rsid w:val="007A43D9"/>
    <w:rsid w:val="007B2785"/>
    <w:rsid w:val="007B2F3B"/>
    <w:rsid w:val="007B536C"/>
    <w:rsid w:val="007B5696"/>
    <w:rsid w:val="007C0665"/>
    <w:rsid w:val="007C1DFE"/>
    <w:rsid w:val="007C4D05"/>
    <w:rsid w:val="007C5A33"/>
    <w:rsid w:val="007C6F48"/>
    <w:rsid w:val="007D3533"/>
    <w:rsid w:val="007D3A34"/>
    <w:rsid w:val="007D4397"/>
    <w:rsid w:val="007D4901"/>
    <w:rsid w:val="007E1F7F"/>
    <w:rsid w:val="007E3C24"/>
    <w:rsid w:val="007E52CB"/>
    <w:rsid w:val="007E7CFC"/>
    <w:rsid w:val="007F0CCF"/>
    <w:rsid w:val="007F1950"/>
    <w:rsid w:val="007F36D6"/>
    <w:rsid w:val="007F6AFF"/>
    <w:rsid w:val="007F6BF7"/>
    <w:rsid w:val="00800FC7"/>
    <w:rsid w:val="0080120E"/>
    <w:rsid w:val="0080435B"/>
    <w:rsid w:val="00811CF6"/>
    <w:rsid w:val="00815B5E"/>
    <w:rsid w:val="0081630A"/>
    <w:rsid w:val="00820324"/>
    <w:rsid w:val="00821628"/>
    <w:rsid w:val="00824BC2"/>
    <w:rsid w:val="0082534C"/>
    <w:rsid w:val="00825851"/>
    <w:rsid w:val="00825BD1"/>
    <w:rsid w:val="00830FC7"/>
    <w:rsid w:val="00837815"/>
    <w:rsid w:val="00837E63"/>
    <w:rsid w:val="00837E7D"/>
    <w:rsid w:val="008403C6"/>
    <w:rsid w:val="00841778"/>
    <w:rsid w:val="00841F49"/>
    <w:rsid w:val="00843FC1"/>
    <w:rsid w:val="00844475"/>
    <w:rsid w:val="00845B94"/>
    <w:rsid w:val="00845D70"/>
    <w:rsid w:val="00850330"/>
    <w:rsid w:val="00854528"/>
    <w:rsid w:val="00856D1E"/>
    <w:rsid w:val="008576D8"/>
    <w:rsid w:val="0086090A"/>
    <w:rsid w:val="0086291A"/>
    <w:rsid w:val="0086409C"/>
    <w:rsid w:val="00866939"/>
    <w:rsid w:val="008733E6"/>
    <w:rsid w:val="00874ED1"/>
    <w:rsid w:val="00875390"/>
    <w:rsid w:val="00877237"/>
    <w:rsid w:val="00881637"/>
    <w:rsid w:val="00882B12"/>
    <w:rsid w:val="00882B69"/>
    <w:rsid w:val="00887939"/>
    <w:rsid w:val="008908A1"/>
    <w:rsid w:val="00892DBA"/>
    <w:rsid w:val="00896990"/>
    <w:rsid w:val="008B175F"/>
    <w:rsid w:val="008B1992"/>
    <w:rsid w:val="008B303A"/>
    <w:rsid w:val="008B4A54"/>
    <w:rsid w:val="008C09CD"/>
    <w:rsid w:val="008C1BA3"/>
    <w:rsid w:val="008C2B35"/>
    <w:rsid w:val="008C2D00"/>
    <w:rsid w:val="008C3B31"/>
    <w:rsid w:val="008D1BA2"/>
    <w:rsid w:val="008D209F"/>
    <w:rsid w:val="008D44FA"/>
    <w:rsid w:val="008D4B2E"/>
    <w:rsid w:val="008D7D66"/>
    <w:rsid w:val="008E4B7E"/>
    <w:rsid w:val="008E4D6B"/>
    <w:rsid w:val="008E4EA8"/>
    <w:rsid w:val="008F0C03"/>
    <w:rsid w:val="008F4492"/>
    <w:rsid w:val="008F7D98"/>
    <w:rsid w:val="00900317"/>
    <w:rsid w:val="0090372E"/>
    <w:rsid w:val="009059D5"/>
    <w:rsid w:val="00906C9D"/>
    <w:rsid w:val="00906D18"/>
    <w:rsid w:val="00913FAA"/>
    <w:rsid w:val="00916259"/>
    <w:rsid w:val="0092238F"/>
    <w:rsid w:val="0092507C"/>
    <w:rsid w:val="009260FE"/>
    <w:rsid w:val="00926EF5"/>
    <w:rsid w:val="0093082C"/>
    <w:rsid w:val="0093258C"/>
    <w:rsid w:val="00933EA3"/>
    <w:rsid w:val="009349C1"/>
    <w:rsid w:val="00936DEB"/>
    <w:rsid w:val="00936FCF"/>
    <w:rsid w:val="00940B89"/>
    <w:rsid w:val="00940EDB"/>
    <w:rsid w:val="0094518D"/>
    <w:rsid w:val="009462DA"/>
    <w:rsid w:val="00950965"/>
    <w:rsid w:val="00951B5D"/>
    <w:rsid w:val="00953F68"/>
    <w:rsid w:val="0095440E"/>
    <w:rsid w:val="00955A86"/>
    <w:rsid w:val="00957645"/>
    <w:rsid w:val="00957C91"/>
    <w:rsid w:val="00960C57"/>
    <w:rsid w:val="00961024"/>
    <w:rsid w:val="00961E2D"/>
    <w:rsid w:val="00961F20"/>
    <w:rsid w:val="009624AF"/>
    <w:rsid w:val="00962C65"/>
    <w:rsid w:val="00962D0D"/>
    <w:rsid w:val="00963EBA"/>
    <w:rsid w:val="00965043"/>
    <w:rsid w:val="00965D98"/>
    <w:rsid w:val="00971A1D"/>
    <w:rsid w:val="00971EA5"/>
    <w:rsid w:val="00972E01"/>
    <w:rsid w:val="0098064E"/>
    <w:rsid w:val="00980D38"/>
    <w:rsid w:val="0098229D"/>
    <w:rsid w:val="00984F04"/>
    <w:rsid w:val="00985340"/>
    <w:rsid w:val="0099157A"/>
    <w:rsid w:val="0099183E"/>
    <w:rsid w:val="0099237F"/>
    <w:rsid w:val="00995965"/>
    <w:rsid w:val="00996636"/>
    <w:rsid w:val="00996D96"/>
    <w:rsid w:val="009971CB"/>
    <w:rsid w:val="009A2571"/>
    <w:rsid w:val="009A3FDA"/>
    <w:rsid w:val="009A7C6A"/>
    <w:rsid w:val="009B1616"/>
    <w:rsid w:val="009B345D"/>
    <w:rsid w:val="009B4218"/>
    <w:rsid w:val="009B4698"/>
    <w:rsid w:val="009B5C44"/>
    <w:rsid w:val="009B6EEA"/>
    <w:rsid w:val="009B797C"/>
    <w:rsid w:val="009C2D4D"/>
    <w:rsid w:val="009C4088"/>
    <w:rsid w:val="009C797F"/>
    <w:rsid w:val="009D1AAF"/>
    <w:rsid w:val="009D2A4D"/>
    <w:rsid w:val="009D4FF6"/>
    <w:rsid w:val="009E0B52"/>
    <w:rsid w:val="009E1177"/>
    <w:rsid w:val="009E72A3"/>
    <w:rsid w:val="009F0BA3"/>
    <w:rsid w:val="009F1B7C"/>
    <w:rsid w:val="009F2406"/>
    <w:rsid w:val="009F34C1"/>
    <w:rsid w:val="009F45B4"/>
    <w:rsid w:val="009F66B3"/>
    <w:rsid w:val="009F797E"/>
    <w:rsid w:val="00A0033B"/>
    <w:rsid w:val="00A01462"/>
    <w:rsid w:val="00A0402C"/>
    <w:rsid w:val="00A05703"/>
    <w:rsid w:val="00A0587E"/>
    <w:rsid w:val="00A065A6"/>
    <w:rsid w:val="00A070AB"/>
    <w:rsid w:val="00A10345"/>
    <w:rsid w:val="00A1495B"/>
    <w:rsid w:val="00A2021C"/>
    <w:rsid w:val="00A20943"/>
    <w:rsid w:val="00A21D6A"/>
    <w:rsid w:val="00A25ED0"/>
    <w:rsid w:val="00A305BC"/>
    <w:rsid w:val="00A30ECB"/>
    <w:rsid w:val="00A35280"/>
    <w:rsid w:val="00A37887"/>
    <w:rsid w:val="00A44B53"/>
    <w:rsid w:val="00A45456"/>
    <w:rsid w:val="00A50D71"/>
    <w:rsid w:val="00A51078"/>
    <w:rsid w:val="00A5332C"/>
    <w:rsid w:val="00A552FD"/>
    <w:rsid w:val="00A629CE"/>
    <w:rsid w:val="00A6486C"/>
    <w:rsid w:val="00A64CED"/>
    <w:rsid w:val="00A72348"/>
    <w:rsid w:val="00A729C7"/>
    <w:rsid w:val="00A8405C"/>
    <w:rsid w:val="00A8490A"/>
    <w:rsid w:val="00A84C1B"/>
    <w:rsid w:val="00A852ED"/>
    <w:rsid w:val="00A93B85"/>
    <w:rsid w:val="00AA0B18"/>
    <w:rsid w:val="00AA1F40"/>
    <w:rsid w:val="00AA3887"/>
    <w:rsid w:val="00AA65A0"/>
    <w:rsid w:val="00AC37FD"/>
    <w:rsid w:val="00AC6019"/>
    <w:rsid w:val="00AC79C7"/>
    <w:rsid w:val="00AD1175"/>
    <w:rsid w:val="00AD12CE"/>
    <w:rsid w:val="00AD2B3C"/>
    <w:rsid w:val="00AD2E7B"/>
    <w:rsid w:val="00AD3191"/>
    <w:rsid w:val="00AD34BE"/>
    <w:rsid w:val="00AD4BD1"/>
    <w:rsid w:val="00AD5C29"/>
    <w:rsid w:val="00AE001E"/>
    <w:rsid w:val="00AE0D1F"/>
    <w:rsid w:val="00AE58FD"/>
    <w:rsid w:val="00AF623A"/>
    <w:rsid w:val="00AF6567"/>
    <w:rsid w:val="00AF6ED1"/>
    <w:rsid w:val="00B01A4A"/>
    <w:rsid w:val="00B06775"/>
    <w:rsid w:val="00B069F5"/>
    <w:rsid w:val="00B11340"/>
    <w:rsid w:val="00B151BA"/>
    <w:rsid w:val="00B2127F"/>
    <w:rsid w:val="00B25FBD"/>
    <w:rsid w:val="00B26C28"/>
    <w:rsid w:val="00B320A6"/>
    <w:rsid w:val="00B325A8"/>
    <w:rsid w:val="00B33F34"/>
    <w:rsid w:val="00B3474E"/>
    <w:rsid w:val="00B35976"/>
    <w:rsid w:val="00B369B5"/>
    <w:rsid w:val="00B407BF"/>
    <w:rsid w:val="00B4116F"/>
    <w:rsid w:val="00B514F6"/>
    <w:rsid w:val="00B52F8E"/>
    <w:rsid w:val="00B534D0"/>
    <w:rsid w:val="00B54694"/>
    <w:rsid w:val="00B56A8B"/>
    <w:rsid w:val="00B63711"/>
    <w:rsid w:val="00B666D0"/>
    <w:rsid w:val="00B70C4F"/>
    <w:rsid w:val="00B73295"/>
    <w:rsid w:val="00B74646"/>
    <w:rsid w:val="00B74C6C"/>
    <w:rsid w:val="00B774A3"/>
    <w:rsid w:val="00B8229A"/>
    <w:rsid w:val="00B82B84"/>
    <w:rsid w:val="00B83963"/>
    <w:rsid w:val="00B84773"/>
    <w:rsid w:val="00B84EA5"/>
    <w:rsid w:val="00B906F5"/>
    <w:rsid w:val="00B9164E"/>
    <w:rsid w:val="00B96680"/>
    <w:rsid w:val="00B96691"/>
    <w:rsid w:val="00B97562"/>
    <w:rsid w:val="00BA2E95"/>
    <w:rsid w:val="00BA35FC"/>
    <w:rsid w:val="00BA5D11"/>
    <w:rsid w:val="00BA6477"/>
    <w:rsid w:val="00BA7423"/>
    <w:rsid w:val="00BB1C07"/>
    <w:rsid w:val="00BB4540"/>
    <w:rsid w:val="00BB4ABE"/>
    <w:rsid w:val="00BB7B9D"/>
    <w:rsid w:val="00BC5E47"/>
    <w:rsid w:val="00BC6956"/>
    <w:rsid w:val="00BD7412"/>
    <w:rsid w:val="00BE0063"/>
    <w:rsid w:val="00BE011A"/>
    <w:rsid w:val="00BE01A0"/>
    <w:rsid w:val="00BE0ABD"/>
    <w:rsid w:val="00BE192F"/>
    <w:rsid w:val="00BE4084"/>
    <w:rsid w:val="00BE484D"/>
    <w:rsid w:val="00BE6269"/>
    <w:rsid w:val="00BF378E"/>
    <w:rsid w:val="00C06994"/>
    <w:rsid w:val="00C06B6D"/>
    <w:rsid w:val="00C101A1"/>
    <w:rsid w:val="00C10239"/>
    <w:rsid w:val="00C1390C"/>
    <w:rsid w:val="00C14473"/>
    <w:rsid w:val="00C2119A"/>
    <w:rsid w:val="00C213B8"/>
    <w:rsid w:val="00C21AB8"/>
    <w:rsid w:val="00C249F3"/>
    <w:rsid w:val="00C25A00"/>
    <w:rsid w:val="00C26BBA"/>
    <w:rsid w:val="00C30A20"/>
    <w:rsid w:val="00C36360"/>
    <w:rsid w:val="00C37B21"/>
    <w:rsid w:val="00C4087B"/>
    <w:rsid w:val="00C41F1F"/>
    <w:rsid w:val="00C433F6"/>
    <w:rsid w:val="00C44585"/>
    <w:rsid w:val="00C4483E"/>
    <w:rsid w:val="00C474A2"/>
    <w:rsid w:val="00C51397"/>
    <w:rsid w:val="00C515B7"/>
    <w:rsid w:val="00C53DA8"/>
    <w:rsid w:val="00C62758"/>
    <w:rsid w:val="00C62A10"/>
    <w:rsid w:val="00C62E13"/>
    <w:rsid w:val="00C63E39"/>
    <w:rsid w:val="00C668E5"/>
    <w:rsid w:val="00C672B0"/>
    <w:rsid w:val="00C709BD"/>
    <w:rsid w:val="00C71CD3"/>
    <w:rsid w:val="00C740B3"/>
    <w:rsid w:val="00C74823"/>
    <w:rsid w:val="00C7553C"/>
    <w:rsid w:val="00C772B2"/>
    <w:rsid w:val="00C80A8D"/>
    <w:rsid w:val="00C82605"/>
    <w:rsid w:val="00C831D1"/>
    <w:rsid w:val="00C90978"/>
    <w:rsid w:val="00C935F2"/>
    <w:rsid w:val="00C95CDF"/>
    <w:rsid w:val="00CA62BA"/>
    <w:rsid w:val="00CB24DA"/>
    <w:rsid w:val="00CB2930"/>
    <w:rsid w:val="00CB3E61"/>
    <w:rsid w:val="00CB4EE5"/>
    <w:rsid w:val="00CB6B85"/>
    <w:rsid w:val="00CB6F5C"/>
    <w:rsid w:val="00CB726F"/>
    <w:rsid w:val="00CB7619"/>
    <w:rsid w:val="00CC03A9"/>
    <w:rsid w:val="00CC296E"/>
    <w:rsid w:val="00CC3098"/>
    <w:rsid w:val="00CC3483"/>
    <w:rsid w:val="00CD0DBA"/>
    <w:rsid w:val="00CD0E95"/>
    <w:rsid w:val="00CD3375"/>
    <w:rsid w:val="00CD68B9"/>
    <w:rsid w:val="00CD7549"/>
    <w:rsid w:val="00CE0778"/>
    <w:rsid w:val="00CE1BF2"/>
    <w:rsid w:val="00CE2EB1"/>
    <w:rsid w:val="00CE6E6B"/>
    <w:rsid w:val="00CF1218"/>
    <w:rsid w:val="00CF26FC"/>
    <w:rsid w:val="00D01179"/>
    <w:rsid w:val="00D0644E"/>
    <w:rsid w:val="00D14874"/>
    <w:rsid w:val="00D15EC0"/>
    <w:rsid w:val="00D17FFD"/>
    <w:rsid w:val="00D2009F"/>
    <w:rsid w:val="00D2506D"/>
    <w:rsid w:val="00D31833"/>
    <w:rsid w:val="00D33128"/>
    <w:rsid w:val="00D33137"/>
    <w:rsid w:val="00D3508B"/>
    <w:rsid w:val="00D36543"/>
    <w:rsid w:val="00D4177D"/>
    <w:rsid w:val="00D44B00"/>
    <w:rsid w:val="00D52629"/>
    <w:rsid w:val="00D61A89"/>
    <w:rsid w:val="00D61B12"/>
    <w:rsid w:val="00D6269A"/>
    <w:rsid w:val="00D64B1A"/>
    <w:rsid w:val="00D675F7"/>
    <w:rsid w:val="00D72146"/>
    <w:rsid w:val="00D731E6"/>
    <w:rsid w:val="00D73E5F"/>
    <w:rsid w:val="00D741E4"/>
    <w:rsid w:val="00D75743"/>
    <w:rsid w:val="00D90DB4"/>
    <w:rsid w:val="00D9191F"/>
    <w:rsid w:val="00D925F5"/>
    <w:rsid w:val="00D92B5F"/>
    <w:rsid w:val="00D94151"/>
    <w:rsid w:val="00D947FE"/>
    <w:rsid w:val="00D948FD"/>
    <w:rsid w:val="00D95E9D"/>
    <w:rsid w:val="00D97FF6"/>
    <w:rsid w:val="00DA0DB3"/>
    <w:rsid w:val="00DA26D0"/>
    <w:rsid w:val="00DA2F3F"/>
    <w:rsid w:val="00DA41C4"/>
    <w:rsid w:val="00DB0083"/>
    <w:rsid w:val="00DB66FD"/>
    <w:rsid w:val="00DC26EA"/>
    <w:rsid w:val="00DC34A4"/>
    <w:rsid w:val="00DC3777"/>
    <w:rsid w:val="00DC43D9"/>
    <w:rsid w:val="00DC7D06"/>
    <w:rsid w:val="00DD228B"/>
    <w:rsid w:val="00DD461C"/>
    <w:rsid w:val="00DD6E15"/>
    <w:rsid w:val="00DE0E84"/>
    <w:rsid w:val="00DE202F"/>
    <w:rsid w:val="00DE2F20"/>
    <w:rsid w:val="00DE4478"/>
    <w:rsid w:val="00DF19EA"/>
    <w:rsid w:val="00DF1F82"/>
    <w:rsid w:val="00DF3377"/>
    <w:rsid w:val="00DF3734"/>
    <w:rsid w:val="00DF3FAC"/>
    <w:rsid w:val="00DF70B8"/>
    <w:rsid w:val="00DF7792"/>
    <w:rsid w:val="00E00960"/>
    <w:rsid w:val="00E013DC"/>
    <w:rsid w:val="00E02016"/>
    <w:rsid w:val="00E0669B"/>
    <w:rsid w:val="00E077CE"/>
    <w:rsid w:val="00E15CAE"/>
    <w:rsid w:val="00E15CE2"/>
    <w:rsid w:val="00E17151"/>
    <w:rsid w:val="00E212B6"/>
    <w:rsid w:val="00E213EA"/>
    <w:rsid w:val="00E248D7"/>
    <w:rsid w:val="00E24D43"/>
    <w:rsid w:val="00E25C4E"/>
    <w:rsid w:val="00E26084"/>
    <w:rsid w:val="00E27753"/>
    <w:rsid w:val="00E329FA"/>
    <w:rsid w:val="00E36F59"/>
    <w:rsid w:val="00E402F9"/>
    <w:rsid w:val="00E563A9"/>
    <w:rsid w:val="00E578E8"/>
    <w:rsid w:val="00E57E6C"/>
    <w:rsid w:val="00E628CE"/>
    <w:rsid w:val="00E658D1"/>
    <w:rsid w:val="00E65B3B"/>
    <w:rsid w:val="00E663E9"/>
    <w:rsid w:val="00E71CC8"/>
    <w:rsid w:val="00E741A8"/>
    <w:rsid w:val="00E761F8"/>
    <w:rsid w:val="00E77279"/>
    <w:rsid w:val="00E8700D"/>
    <w:rsid w:val="00E91B59"/>
    <w:rsid w:val="00E94E04"/>
    <w:rsid w:val="00E969EF"/>
    <w:rsid w:val="00EA197C"/>
    <w:rsid w:val="00EA2500"/>
    <w:rsid w:val="00EA29EF"/>
    <w:rsid w:val="00EA2D16"/>
    <w:rsid w:val="00EA2FA8"/>
    <w:rsid w:val="00EA4D1A"/>
    <w:rsid w:val="00EA74A4"/>
    <w:rsid w:val="00EB0DD7"/>
    <w:rsid w:val="00EB182A"/>
    <w:rsid w:val="00EB1DF7"/>
    <w:rsid w:val="00EB259A"/>
    <w:rsid w:val="00EB2AB7"/>
    <w:rsid w:val="00EB3017"/>
    <w:rsid w:val="00EB4C8E"/>
    <w:rsid w:val="00EC17DA"/>
    <w:rsid w:val="00EC43C9"/>
    <w:rsid w:val="00EC6BC7"/>
    <w:rsid w:val="00EC71C6"/>
    <w:rsid w:val="00EC729E"/>
    <w:rsid w:val="00ED2A04"/>
    <w:rsid w:val="00ED30A5"/>
    <w:rsid w:val="00ED4048"/>
    <w:rsid w:val="00ED424F"/>
    <w:rsid w:val="00ED42D0"/>
    <w:rsid w:val="00EE26A0"/>
    <w:rsid w:val="00EE3A3A"/>
    <w:rsid w:val="00EE73E8"/>
    <w:rsid w:val="00EF4115"/>
    <w:rsid w:val="00EF6549"/>
    <w:rsid w:val="00EF77D5"/>
    <w:rsid w:val="00F03D0F"/>
    <w:rsid w:val="00F14AAB"/>
    <w:rsid w:val="00F14BB6"/>
    <w:rsid w:val="00F158CB"/>
    <w:rsid w:val="00F2216D"/>
    <w:rsid w:val="00F2375A"/>
    <w:rsid w:val="00F23DDA"/>
    <w:rsid w:val="00F275EB"/>
    <w:rsid w:val="00F3188E"/>
    <w:rsid w:val="00F34407"/>
    <w:rsid w:val="00F3572B"/>
    <w:rsid w:val="00F35C5C"/>
    <w:rsid w:val="00F3682C"/>
    <w:rsid w:val="00F36E4E"/>
    <w:rsid w:val="00F37461"/>
    <w:rsid w:val="00F44027"/>
    <w:rsid w:val="00F45F36"/>
    <w:rsid w:val="00F4681E"/>
    <w:rsid w:val="00F46A7E"/>
    <w:rsid w:val="00F4704A"/>
    <w:rsid w:val="00F51176"/>
    <w:rsid w:val="00F51AEB"/>
    <w:rsid w:val="00F52C14"/>
    <w:rsid w:val="00F57EBA"/>
    <w:rsid w:val="00F603DD"/>
    <w:rsid w:val="00F63909"/>
    <w:rsid w:val="00F66DF8"/>
    <w:rsid w:val="00F67E89"/>
    <w:rsid w:val="00F70FC4"/>
    <w:rsid w:val="00F716B7"/>
    <w:rsid w:val="00F73BFD"/>
    <w:rsid w:val="00F742C1"/>
    <w:rsid w:val="00F75167"/>
    <w:rsid w:val="00F77876"/>
    <w:rsid w:val="00F81D21"/>
    <w:rsid w:val="00F81E2D"/>
    <w:rsid w:val="00F85747"/>
    <w:rsid w:val="00F86FEE"/>
    <w:rsid w:val="00F90418"/>
    <w:rsid w:val="00F91733"/>
    <w:rsid w:val="00F91F8C"/>
    <w:rsid w:val="00F93235"/>
    <w:rsid w:val="00F937C0"/>
    <w:rsid w:val="00FA0151"/>
    <w:rsid w:val="00FA0B58"/>
    <w:rsid w:val="00FA2D25"/>
    <w:rsid w:val="00FA502E"/>
    <w:rsid w:val="00FA5233"/>
    <w:rsid w:val="00FA548B"/>
    <w:rsid w:val="00FA5A8B"/>
    <w:rsid w:val="00FA650C"/>
    <w:rsid w:val="00FA6ABA"/>
    <w:rsid w:val="00FB45B0"/>
    <w:rsid w:val="00FB6B8B"/>
    <w:rsid w:val="00FB6E51"/>
    <w:rsid w:val="00FB757E"/>
    <w:rsid w:val="00FC2558"/>
    <w:rsid w:val="00FC3983"/>
    <w:rsid w:val="00FC3F67"/>
    <w:rsid w:val="00FC412E"/>
    <w:rsid w:val="00FC4951"/>
    <w:rsid w:val="00FC60BB"/>
    <w:rsid w:val="00FD4891"/>
    <w:rsid w:val="00FE035D"/>
    <w:rsid w:val="00FE1053"/>
    <w:rsid w:val="00FE2282"/>
    <w:rsid w:val="00FE69E5"/>
    <w:rsid w:val="00FE73F6"/>
    <w:rsid w:val="00FF2A40"/>
    <w:rsid w:val="00FF43F6"/>
    <w:rsid w:val="00FF4D32"/>
    <w:rsid w:val="00FF6BA3"/>
    <w:rsid w:val="00FF7F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505" fillcolor="white">
      <v:fill color="white"/>
      <o:colormenu v:ext="edit" fillcolor="none [130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088"/>
    <w:pPr>
      <w:spacing w:after="200" w:line="276" w:lineRule="auto"/>
    </w:pPr>
    <w:rPr>
      <w:sz w:val="22"/>
      <w:szCs w:val="22"/>
      <w:lang w:eastAsia="en-US"/>
    </w:rPr>
  </w:style>
  <w:style w:type="paragraph" w:styleId="Nagwek1">
    <w:name w:val="heading 1"/>
    <w:basedOn w:val="Normalny"/>
    <w:next w:val="Normalny"/>
    <w:link w:val="Nagwek1Znak"/>
    <w:uiPriority w:val="9"/>
    <w:qFormat/>
    <w:rsid w:val="006F3C9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6F3C9A"/>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7937A8"/>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3C9A"/>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6F3C9A"/>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7937A8"/>
    <w:rPr>
      <w:rFonts w:ascii="Cambria" w:eastAsia="Times New Roman" w:hAnsi="Cambria" w:cs="Times New Roman"/>
      <w:b/>
      <w:bCs/>
      <w:color w:val="4F81BD"/>
    </w:rPr>
  </w:style>
  <w:style w:type="paragraph" w:styleId="Nagwek">
    <w:name w:val="header"/>
    <w:basedOn w:val="Normalny"/>
    <w:link w:val="NagwekZnak"/>
    <w:uiPriority w:val="99"/>
    <w:unhideWhenUsed/>
    <w:rsid w:val="00B74C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4C6C"/>
  </w:style>
  <w:style w:type="paragraph" w:styleId="Stopka">
    <w:name w:val="footer"/>
    <w:basedOn w:val="Normalny"/>
    <w:link w:val="StopkaZnak"/>
    <w:uiPriority w:val="99"/>
    <w:unhideWhenUsed/>
    <w:rsid w:val="00B74C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C6C"/>
  </w:style>
  <w:style w:type="paragraph" w:styleId="Akapitzlist">
    <w:name w:val="List Paragraph"/>
    <w:basedOn w:val="Normalny"/>
    <w:qFormat/>
    <w:rsid w:val="00B73295"/>
    <w:pPr>
      <w:ind w:left="720"/>
      <w:contextualSpacing/>
    </w:pPr>
  </w:style>
  <w:style w:type="paragraph" w:customStyle="1" w:styleId="Default">
    <w:name w:val="Default"/>
    <w:rsid w:val="00A070AB"/>
    <w:pPr>
      <w:autoSpaceDE w:val="0"/>
      <w:autoSpaceDN w:val="0"/>
      <w:adjustRightInd w:val="0"/>
    </w:pPr>
    <w:rPr>
      <w:rFonts w:ascii="Arial Narrow" w:hAnsi="Arial Narrow" w:cs="Arial Narrow"/>
      <w:color w:val="000000"/>
      <w:sz w:val="24"/>
      <w:szCs w:val="24"/>
      <w:lang w:eastAsia="en-US"/>
    </w:rPr>
  </w:style>
  <w:style w:type="paragraph" w:styleId="Tekstpodstawowywcity">
    <w:name w:val="Body Text Indent"/>
    <w:basedOn w:val="Normalny"/>
    <w:link w:val="TekstpodstawowywcityZnak"/>
    <w:rsid w:val="00E741A8"/>
    <w:pPr>
      <w:tabs>
        <w:tab w:val="left" w:pos="680"/>
      </w:tabs>
      <w:spacing w:after="0" w:line="360" w:lineRule="auto"/>
      <w:ind w:left="680" w:hanging="273"/>
      <w:jc w:val="both"/>
    </w:pPr>
    <w:rPr>
      <w:rFonts w:ascii="Arial" w:eastAsia="Times New Roman" w:hAnsi="Arial" w:cs="Arial"/>
      <w:szCs w:val="24"/>
      <w:lang w:eastAsia="pl-PL"/>
    </w:rPr>
  </w:style>
  <w:style w:type="character" w:customStyle="1" w:styleId="TekstpodstawowywcityZnak">
    <w:name w:val="Tekst podstawowy wcięty Znak"/>
    <w:basedOn w:val="Domylnaczcionkaakapitu"/>
    <w:link w:val="Tekstpodstawowywcity"/>
    <w:rsid w:val="00E741A8"/>
    <w:rPr>
      <w:rFonts w:ascii="Arial" w:eastAsia="Times New Roman" w:hAnsi="Arial" w:cs="Arial"/>
      <w:szCs w:val="24"/>
      <w:lang w:eastAsia="pl-PL"/>
    </w:rPr>
  </w:style>
  <w:style w:type="paragraph" w:styleId="Tekstpodstawowy">
    <w:name w:val="Body Text"/>
    <w:basedOn w:val="Normalny"/>
    <w:link w:val="TekstpodstawowyZnak"/>
    <w:uiPriority w:val="99"/>
    <w:unhideWhenUsed/>
    <w:rsid w:val="00EB4C8E"/>
    <w:pPr>
      <w:spacing w:after="120"/>
    </w:pPr>
  </w:style>
  <w:style w:type="character" w:customStyle="1" w:styleId="TekstpodstawowyZnak">
    <w:name w:val="Tekst podstawowy Znak"/>
    <w:basedOn w:val="Domylnaczcionkaakapitu"/>
    <w:link w:val="Tekstpodstawowy"/>
    <w:uiPriority w:val="99"/>
    <w:rsid w:val="00EB4C8E"/>
  </w:style>
  <w:style w:type="paragraph" w:styleId="Zwykytekst">
    <w:name w:val="Plain Text"/>
    <w:basedOn w:val="Normalny"/>
    <w:link w:val="ZwykytekstZnak"/>
    <w:uiPriority w:val="99"/>
    <w:rsid w:val="00EB4C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B4C8E"/>
    <w:rPr>
      <w:rFonts w:ascii="Courier New" w:eastAsia="Times New Roman" w:hAnsi="Courier New" w:cs="Courier New"/>
      <w:sz w:val="20"/>
      <w:szCs w:val="20"/>
      <w:lang w:eastAsia="pl-PL"/>
    </w:rPr>
  </w:style>
  <w:style w:type="paragraph" w:styleId="Nagwekspisutreci">
    <w:name w:val="TOC Heading"/>
    <w:basedOn w:val="Nagwek1"/>
    <w:next w:val="Normalny"/>
    <w:uiPriority w:val="39"/>
    <w:semiHidden/>
    <w:unhideWhenUsed/>
    <w:qFormat/>
    <w:rsid w:val="004A0433"/>
    <w:pPr>
      <w:outlineLvl w:val="9"/>
    </w:pPr>
  </w:style>
  <w:style w:type="paragraph" w:styleId="Spistreci1">
    <w:name w:val="toc 1"/>
    <w:basedOn w:val="Normalny"/>
    <w:next w:val="Normalny"/>
    <w:autoRedefine/>
    <w:uiPriority w:val="39"/>
    <w:unhideWhenUsed/>
    <w:rsid w:val="000916A1"/>
    <w:pPr>
      <w:tabs>
        <w:tab w:val="left" w:pos="440"/>
        <w:tab w:val="right" w:leader="dot" w:pos="9062"/>
      </w:tabs>
      <w:spacing w:after="100"/>
      <w:ind w:left="426" w:hanging="426"/>
    </w:pPr>
  </w:style>
  <w:style w:type="paragraph" w:styleId="Spistreci2">
    <w:name w:val="toc 2"/>
    <w:basedOn w:val="Normalny"/>
    <w:next w:val="Normalny"/>
    <w:autoRedefine/>
    <w:uiPriority w:val="39"/>
    <w:unhideWhenUsed/>
    <w:rsid w:val="00DD6E15"/>
    <w:pPr>
      <w:tabs>
        <w:tab w:val="left" w:pos="993"/>
        <w:tab w:val="right" w:leader="dot" w:pos="9062"/>
      </w:tabs>
      <w:spacing w:after="100"/>
      <w:ind w:left="993" w:hanging="773"/>
    </w:pPr>
  </w:style>
  <w:style w:type="paragraph" w:styleId="Spistreci3">
    <w:name w:val="toc 3"/>
    <w:basedOn w:val="Normalny"/>
    <w:next w:val="Normalny"/>
    <w:autoRedefine/>
    <w:uiPriority w:val="39"/>
    <w:unhideWhenUsed/>
    <w:rsid w:val="004A0433"/>
    <w:pPr>
      <w:tabs>
        <w:tab w:val="right" w:leader="dot" w:pos="9062"/>
      </w:tabs>
      <w:spacing w:after="100"/>
      <w:ind w:left="993" w:hanging="553"/>
    </w:pPr>
  </w:style>
  <w:style w:type="character" w:styleId="Hipercze">
    <w:name w:val="Hyperlink"/>
    <w:basedOn w:val="Domylnaczcionkaakapitu"/>
    <w:uiPriority w:val="99"/>
    <w:unhideWhenUsed/>
    <w:rsid w:val="004A0433"/>
    <w:rPr>
      <w:color w:val="0000FF"/>
      <w:u w:val="single"/>
    </w:rPr>
  </w:style>
  <w:style w:type="paragraph" w:styleId="Tekstdymka">
    <w:name w:val="Balloon Text"/>
    <w:basedOn w:val="Normalny"/>
    <w:link w:val="TekstdymkaZnak"/>
    <w:uiPriority w:val="99"/>
    <w:semiHidden/>
    <w:unhideWhenUsed/>
    <w:rsid w:val="004A0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33"/>
    <w:rPr>
      <w:rFonts w:ascii="Tahoma" w:hAnsi="Tahoma" w:cs="Tahoma"/>
      <w:sz w:val="16"/>
      <w:szCs w:val="16"/>
    </w:rPr>
  </w:style>
  <w:style w:type="paragraph" w:customStyle="1" w:styleId="Zwykytekst1">
    <w:name w:val="Zwykły tekst1"/>
    <w:basedOn w:val="Normalny"/>
    <w:rsid w:val="006A6DCB"/>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8D1BA2"/>
    <w:pPr>
      <w:spacing w:after="0" w:line="240" w:lineRule="auto"/>
    </w:pPr>
    <w:rPr>
      <w:rFonts w:ascii="Courier New" w:eastAsia="Times New Roman"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1415A9"/>
    <w:rPr>
      <w:sz w:val="20"/>
      <w:szCs w:val="20"/>
    </w:rPr>
  </w:style>
  <w:style w:type="character" w:customStyle="1" w:styleId="TekstprzypisukocowegoZnak">
    <w:name w:val="Tekst przypisu końcowego Znak"/>
    <w:basedOn w:val="Domylnaczcionkaakapitu"/>
    <w:link w:val="Tekstprzypisukocowego"/>
    <w:uiPriority w:val="99"/>
    <w:semiHidden/>
    <w:rsid w:val="001415A9"/>
    <w:rPr>
      <w:lang w:eastAsia="en-US"/>
    </w:rPr>
  </w:style>
  <w:style w:type="character" w:styleId="Odwoanieprzypisukocowego">
    <w:name w:val="endnote reference"/>
    <w:basedOn w:val="Domylnaczcionkaakapitu"/>
    <w:uiPriority w:val="99"/>
    <w:semiHidden/>
    <w:unhideWhenUsed/>
    <w:rsid w:val="001415A9"/>
    <w:rPr>
      <w:vertAlign w:val="superscript"/>
    </w:rPr>
  </w:style>
  <w:style w:type="character" w:customStyle="1" w:styleId="WW8Num21z0">
    <w:name w:val="WW8Num21z0"/>
    <w:rsid w:val="005A2458"/>
    <w:rPr>
      <w:rFonts w:ascii="Times New Roman" w:hAnsi="Times New Roman"/>
    </w:rPr>
  </w:style>
  <w:style w:type="paragraph" w:styleId="Bezodstpw">
    <w:name w:val="No Spacing"/>
    <w:uiPriority w:val="1"/>
    <w:qFormat/>
    <w:rsid w:val="00BE192F"/>
    <w:rPr>
      <w:sz w:val="22"/>
      <w:szCs w:val="22"/>
      <w:lang w:eastAsia="en-US"/>
    </w:rPr>
  </w:style>
  <w:style w:type="table" w:styleId="rednialista2akcent1">
    <w:name w:val="Medium List 2 Accent 1"/>
    <w:basedOn w:val="Standardowy"/>
    <w:uiPriority w:val="66"/>
    <w:rsid w:val="00736FDF"/>
    <w:rPr>
      <w:rFonts w:ascii="Cambria" w:eastAsia="Times New Roman"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abele">
    <w:name w:val="tabele"/>
    <w:basedOn w:val="Normalny"/>
    <w:link w:val="tabeleZnak"/>
    <w:qFormat/>
    <w:rsid w:val="00F14BB6"/>
    <w:pPr>
      <w:spacing w:line="360" w:lineRule="auto"/>
      <w:jc w:val="both"/>
    </w:pPr>
    <w:rPr>
      <w:rFonts w:ascii="Arial" w:hAnsi="Arial" w:cs="Arial"/>
    </w:rPr>
  </w:style>
  <w:style w:type="character" w:customStyle="1" w:styleId="tabeleZnak">
    <w:name w:val="tabele Znak"/>
    <w:basedOn w:val="Domylnaczcionkaakapitu"/>
    <w:link w:val="tabele"/>
    <w:rsid w:val="00F14BB6"/>
    <w:rPr>
      <w:rFonts w:ascii="Arial" w:hAnsi="Arial" w:cs="Arial"/>
      <w:sz w:val="22"/>
      <w:szCs w:val="22"/>
      <w:lang w:eastAsia="en-US"/>
    </w:rPr>
  </w:style>
  <w:style w:type="paragraph" w:customStyle="1" w:styleId="ryciny">
    <w:name w:val="ryciny"/>
    <w:basedOn w:val="Normalny"/>
    <w:qFormat/>
    <w:rsid w:val="00F14BB6"/>
    <w:pPr>
      <w:autoSpaceDE w:val="0"/>
      <w:autoSpaceDN w:val="0"/>
      <w:adjustRightInd w:val="0"/>
      <w:spacing w:line="240" w:lineRule="auto"/>
    </w:pPr>
    <w:rPr>
      <w:rFonts w:ascii="Arial" w:hAnsi="Arial" w:cs="Arial"/>
    </w:rPr>
  </w:style>
  <w:style w:type="paragraph" w:styleId="Spisilustracji">
    <w:name w:val="table of figures"/>
    <w:basedOn w:val="Normalny"/>
    <w:next w:val="Normalny"/>
    <w:uiPriority w:val="99"/>
    <w:unhideWhenUsed/>
    <w:rsid w:val="00F14BB6"/>
  </w:style>
  <w:style w:type="paragraph" w:styleId="Tekstpodstawowy3">
    <w:name w:val="Body Text 3"/>
    <w:basedOn w:val="Normalny"/>
    <w:link w:val="Tekstpodstawowy3Znak"/>
    <w:uiPriority w:val="99"/>
    <w:semiHidden/>
    <w:unhideWhenUsed/>
    <w:rsid w:val="00845D70"/>
    <w:pPr>
      <w:spacing w:after="120"/>
    </w:pPr>
    <w:rPr>
      <w:sz w:val="16"/>
      <w:szCs w:val="16"/>
    </w:rPr>
  </w:style>
  <w:style w:type="character" w:customStyle="1" w:styleId="Tekstpodstawowy3Znak">
    <w:name w:val="Tekst podstawowy 3 Znak"/>
    <w:basedOn w:val="Domylnaczcionkaakapitu"/>
    <w:link w:val="Tekstpodstawowy3"/>
    <w:uiPriority w:val="99"/>
    <w:semiHidden/>
    <w:rsid w:val="00845D70"/>
    <w:rPr>
      <w:sz w:val="16"/>
      <w:szCs w:val="16"/>
      <w:lang w:eastAsia="en-US"/>
    </w:rPr>
  </w:style>
  <w:style w:type="paragraph" w:customStyle="1" w:styleId="Footer">
    <w:name w:val="Footer"/>
    <w:basedOn w:val="Normalny"/>
    <w:rsid w:val="007D3A3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Normalny"/>
    <w:rsid w:val="00EA2D16"/>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zwykywcity">
    <w:name w:val="zwykły wcięty"/>
    <w:basedOn w:val="Normalny"/>
    <w:rsid w:val="0050560B"/>
    <w:pPr>
      <w:spacing w:after="60" w:line="360" w:lineRule="auto"/>
      <w:ind w:firstLine="396"/>
      <w:jc w:val="both"/>
    </w:pPr>
    <w:rPr>
      <w:rFonts w:ascii="Goudy Old Style CE ATT" w:eastAsia="Times New Roman" w:hAnsi="Goudy Old Style CE ATT"/>
      <w:snapToGrid w:val="0"/>
      <w:sz w:val="24"/>
      <w:szCs w:val="20"/>
      <w:lang w:eastAsia="pl-PL"/>
    </w:rPr>
  </w:style>
</w:styles>
</file>

<file path=word/webSettings.xml><?xml version="1.0" encoding="utf-8"?>
<w:webSettings xmlns:r="http://schemas.openxmlformats.org/officeDocument/2006/relationships" xmlns:w="http://schemas.openxmlformats.org/wordprocessingml/2006/main">
  <w:divs>
    <w:div w:id="17826757">
      <w:bodyDiv w:val="1"/>
      <w:marLeft w:val="0"/>
      <w:marRight w:val="0"/>
      <w:marTop w:val="0"/>
      <w:marBottom w:val="0"/>
      <w:divBdr>
        <w:top w:val="none" w:sz="0" w:space="0" w:color="auto"/>
        <w:left w:val="none" w:sz="0" w:space="0" w:color="auto"/>
        <w:bottom w:val="none" w:sz="0" w:space="0" w:color="auto"/>
        <w:right w:val="none" w:sz="0" w:space="0" w:color="auto"/>
      </w:divBdr>
    </w:div>
    <w:div w:id="59405645">
      <w:bodyDiv w:val="1"/>
      <w:marLeft w:val="0"/>
      <w:marRight w:val="0"/>
      <w:marTop w:val="0"/>
      <w:marBottom w:val="0"/>
      <w:divBdr>
        <w:top w:val="none" w:sz="0" w:space="0" w:color="auto"/>
        <w:left w:val="none" w:sz="0" w:space="0" w:color="auto"/>
        <w:bottom w:val="none" w:sz="0" w:space="0" w:color="auto"/>
        <w:right w:val="none" w:sz="0" w:space="0" w:color="auto"/>
      </w:divBdr>
    </w:div>
    <w:div w:id="105740693">
      <w:bodyDiv w:val="1"/>
      <w:marLeft w:val="0"/>
      <w:marRight w:val="0"/>
      <w:marTop w:val="0"/>
      <w:marBottom w:val="0"/>
      <w:divBdr>
        <w:top w:val="none" w:sz="0" w:space="0" w:color="auto"/>
        <w:left w:val="none" w:sz="0" w:space="0" w:color="auto"/>
        <w:bottom w:val="none" w:sz="0" w:space="0" w:color="auto"/>
        <w:right w:val="none" w:sz="0" w:space="0" w:color="auto"/>
      </w:divBdr>
    </w:div>
    <w:div w:id="107938860">
      <w:bodyDiv w:val="1"/>
      <w:marLeft w:val="0"/>
      <w:marRight w:val="0"/>
      <w:marTop w:val="0"/>
      <w:marBottom w:val="0"/>
      <w:divBdr>
        <w:top w:val="none" w:sz="0" w:space="0" w:color="auto"/>
        <w:left w:val="none" w:sz="0" w:space="0" w:color="auto"/>
        <w:bottom w:val="none" w:sz="0" w:space="0" w:color="auto"/>
        <w:right w:val="none" w:sz="0" w:space="0" w:color="auto"/>
      </w:divBdr>
    </w:div>
    <w:div w:id="174227390">
      <w:bodyDiv w:val="1"/>
      <w:marLeft w:val="0"/>
      <w:marRight w:val="0"/>
      <w:marTop w:val="0"/>
      <w:marBottom w:val="0"/>
      <w:divBdr>
        <w:top w:val="none" w:sz="0" w:space="0" w:color="auto"/>
        <w:left w:val="none" w:sz="0" w:space="0" w:color="auto"/>
        <w:bottom w:val="none" w:sz="0" w:space="0" w:color="auto"/>
        <w:right w:val="none" w:sz="0" w:space="0" w:color="auto"/>
      </w:divBdr>
    </w:div>
    <w:div w:id="213123118">
      <w:bodyDiv w:val="1"/>
      <w:marLeft w:val="0"/>
      <w:marRight w:val="0"/>
      <w:marTop w:val="0"/>
      <w:marBottom w:val="0"/>
      <w:divBdr>
        <w:top w:val="none" w:sz="0" w:space="0" w:color="auto"/>
        <w:left w:val="none" w:sz="0" w:space="0" w:color="auto"/>
        <w:bottom w:val="none" w:sz="0" w:space="0" w:color="auto"/>
        <w:right w:val="none" w:sz="0" w:space="0" w:color="auto"/>
      </w:divBdr>
    </w:div>
    <w:div w:id="255017752">
      <w:bodyDiv w:val="1"/>
      <w:marLeft w:val="0"/>
      <w:marRight w:val="0"/>
      <w:marTop w:val="0"/>
      <w:marBottom w:val="0"/>
      <w:divBdr>
        <w:top w:val="none" w:sz="0" w:space="0" w:color="auto"/>
        <w:left w:val="none" w:sz="0" w:space="0" w:color="auto"/>
        <w:bottom w:val="none" w:sz="0" w:space="0" w:color="auto"/>
        <w:right w:val="none" w:sz="0" w:space="0" w:color="auto"/>
      </w:divBdr>
    </w:div>
    <w:div w:id="329137074">
      <w:bodyDiv w:val="1"/>
      <w:marLeft w:val="0"/>
      <w:marRight w:val="0"/>
      <w:marTop w:val="0"/>
      <w:marBottom w:val="0"/>
      <w:divBdr>
        <w:top w:val="none" w:sz="0" w:space="0" w:color="auto"/>
        <w:left w:val="none" w:sz="0" w:space="0" w:color="auto"/>
        <w:bottom w:val="none" w:sz="0" w:space="0" w:color="auto"/>
        <w:right w:val="none" w:sz="0" w:space="0" w:color="auto"/>
      </w:divBdr>
    </w:div>
    <w:div w:id="393742751">
      <w:bodyDiv w:val="1"/>
      <w:marLeft w:val="0"/>
      <w:marRight w:val="0"/>
      <w:marTop w:val="0"/>
      <w:marBottom w:val="0"/>
      <w:divBdr>
        <w:top w:val="none" w:sz="0" w:space="0" w:color="auto"/>
        <w:left w:val="none" w:sz="0" w:space="0" w:color="auto"/>
        <w:bottom w:val="none" w:sz="0" w:space="0" w:color="auto"/>
        <w:right w:val="none" w:sz="0" w:space="0" w:color="auto"/>
      </w:divBdr>
    </w:div>
    <w:div w:id="402603528">
      <w:bodyDiv w:val="1"/>
      <w:marLeft w:val="0"/>
      <w:marRight w:val="0"/>
      <w:marTop w:val="0"/>
      <w:marBottom w:val="0"/>
      <w:divBdr>
        <w:top w:val="none" w:sz="0" w:space="0" w:color="auto"/>
        <w:left w:val="none" w:sz="0" w:space="0" w:color="auto"/>
        <w:bottom w:val="none" w:sz="0" w:space="0" w:color="auto"/>
        <w:right w:val="none" w:sz="0" w:space="0" w:color="auto"/>
      </w:divBdr>
      <w:divsChild>
        <w:div w:id="154150493">
          <w:marLeft w:val="0"/>
          <w:marRight w:val="0"/>
          <w:marTop w:val="0"/>
          <w:marBottom w:val="0"/>
          <w:divBdr>
            <w:top w:val="none" w:sz="0" w:space="0" w:color="auto"/>
            <w:left w:val="none" w:sz="0" w:space="0" w:color="auto"/>
            <w:bottom w:val="none" w:sz="0" w:space="0" w:color="auto"/>
            <w:right w:val="none" w:sz="0" w:space="0" w:color="auto"/>
          </w:divBdr>
        </w:div>
        <w:div w:id="391196099">
          <w:marLeft w:val="0"/>
          <w:marRight w:val="0"/>
          <w:marTop w:val="0"/>
          <w:marBottom w:val="0"/>
          <w:divBdr>
            <w:top w:val="none" w:sz="0" w:space="0" w:color="auto"/>
            <w:left w:val="none" w:sz="0" w:space="0" w:color="auto"/>
            <w:bottom w:val="none" w:sz="0" w:space="0" w:color="auto"/>
            <w:right w:val="none" w:sz="0" w:space="0" w:color="auto"/>
          </w:divBdr>
        </w:div>
        <w:div w:id="409154858">
          <w:marLeft w:val="0"/>
          <w:marRight w:val="0"/>
          <w:marTop w:val="0"/>
          <w:marBottom w:val="0"/>
          <w:divBdr>
            <w:top w:val="none" w:sz="0" w:space="0" w:color="auto"/>
            <w:left w:val="none" w:sz="0" w:space="0" w:color="auto"/>
            <w:bottom w:val="none" w:sz="0" w:space="0" w:color="auto"/>
            <w:right w:val="none" w:sz="0" w:space="0" w:color="auto"/>
          </w:divBdr>
        </w:div>
        <w:div w:id="460608857">
          <w:marLeft w:val="0"/>
          <w:marRight w:val="0"/>
          <w:marTop w:val="0"/>
          <w:marBottom w:val="0"/>
          <w:divBdr>
            <w:top w:val="none" w:sz="0" w:space="0" w:color="auto"/>
            <w:left w:val="none" w:sz="0" w:space="0" w:color="auto"/>
            <w:bottom w:val="none" w:sz="0" w:space="0" w:color="auto"/>
            <w:right w:val="none" w:sz="0" w:space="0" w:color="auto"/>
          </w:divBdr>
        </w:div>
        <w:div w:id="501436522">
          <w:marLeft w:val="0"/>
          <w:marRight w:val="0"/>
          <w:marTop w:val="0"/>
          <w:marBottom w:val="0"/>
          <w:divBdr>
            <w:top w:val="none" w:sz="0" w:space="0" w:color="auto"/>
            <w:left w:val="none" w:sz="0" w:space="0" w:color="auto"/>
            <w:bottom w:val="none" w:sz="0" w:space="0" w:color="auto"/>
            <w:right w:val="none" w:sz="0" w:space="0" w:color="auto"/>
          </w:divBdr>
        </w:div>
        <w:div w:id="506557801">
          <w:marLeft w:val="0"/>
          <w:marRight w:val="0"/>
          <w:marTop w:val="0"/>
          <w:marBottom w:val="0"/>
          <w:divBdr>
            <w:top w:val="none" w:sz="0" w:space="0" w:color="auto"/>
            <w:left w:val="none" w:sz="0" w:space="0" w:color="auto"/>
            <w:bottom w:val="none" w:sz="0" w:space="0" w:color="auto"/>
            <w:right w:val="none" w:sz="0" w:space="0" w:color="auto"/>
          </w:divBdr>
        </w:div>
        <w:div w:id="540899959">
          <w:marLeft w:val="0"/>
          <w:marRight w:val="0"/>
          <w:marTop w:val="0"/>
          <w:marBottom w:val="0"/>
          <w:divBdr>
            <w:top w:val="none" w:sz="0" w:space="0" w:color="auto"/>
            <w:left w:val="none" w:sz="0" w:space="0" w:color="auto"/>
            <w:bottom w:val="none" w:sz="0" w:space="0" w:color="auto"/>
            <w:right w:val="none" w:sz="0" w:space="0" w:color="auto"/>
          </w:divBdr>
        </w:div>
        <w:div w:id="670059483">
          <w:marLeft w:val="0"/>
          <w:marRight w:val="0"/>
          <w:marTop w:val="0"/>
          <w:marBottom w:val="0"/>
          <w:divBdr>
            <w:top w:val="none" w:sz="0" w:space="0" w:color="auto"/>
            <w:left w:val="none" w:sz="0" w:space="0" w:color="auto"/>
            <w:bottom w:val="none" w:sz="0" w:space="0" w:color="auto"/>
            <w:right w:val="none" w:sz="0" w:space="0" w:color="auto"/>
          </w:divBdr>
        </w:div>
        <w:div w:id="790977582">
          <w:marLeft w:val="0"/>
          <w:marRight w:val="0"/>
          <w:marTop w:val="0"/>
          <w:marBottom w:val="0"/>
          <w:divBdr>
            <w:top w:val="none" w:sz="0" w:space="0" w:color="auto"/>
            <w:left w:val="none" w:sz="0" w:space="0" w:color="auto"/>
            <w:bottom w:val="none" w:sz="0" w:space="0" w:color="auto"/>
            <w:right w:val="none" w:sz="0" w:space="0" w:color="auto"/>
          </w:divBdr>
        </w:div>
        <w:div w:id="943806782">
          <w:marLeft w:val="0"/>
          <w:marRight w:val="0"/>
          <w:marTop w:val="0"/>
          <w:marBottom w:val="0"/>
          <w:divBdr>
            <w:top w:val="none" w:sz="0" w:space="0" w:color="auto"/>
            <w:left w:val="none" w:sz="0" w:space="0" w:color="auto"/>
            <w:bottom w:val="none" w:sz="0" w:space="0" w:color="auto"/>
            <w:right w:val="none" w:sz="0" w:space="0" w:color="auto"/>
          </w:divBdr>
        </w:div>
        <w:div w:id="1040669660">
          <w:marLeft w:val="0"/>
          <w:marRight w:val="0"/>
          <w:marTop w:val="0"/>
          <w:marBottom w:val="0"/>
          <w:divBdr>
            <w:top w:val="none" w:sz="0" w:space="0" w:color="auto"/>
            <w:left w:val="none" w:sz="0" w:space="0" w:color="auto"/>
            <w:bottom w:val="none" w:sz="0" w:space="0" w:color="auto"/>
            <w:right w:val="none" w:sz="0" w:space="0" w:color="auto"/>
          </w:divBdr>
        </w:div>
        <w:div w:id="1119714850">
          <w:marLeft w:val="0"/>
          <w:marRight w:val="0"/>
          <w:marTop w:val="0"/>
          <w:marBottom w:val="0"/>
          <w:divBdr>
            <w:top w:val="none" w:sz="0" w:space="0" w:color="auto"/>
            <w:left w:val="none" w:sz="0" w:space="0" w:color="auto"/>
            <w:bottom w:val="none" w:sz="0" w:space="0" w:color="auto"/>
            <w:right w:val="none" w:sz="0" w:space="0" w:color="auto"/>
          </w:divBdr>
        </w:div>
        <w:div w:id="1180195002">
          <w:marLeft w:val="0"/>
          <w:marRight w:val="0"/>
          <w:marTop w:val="0"/>
          <w:marBottom w:val="0"/>
          <w:divBdr>
            <w:top w:val="none" w:sz="0" w:space="0" w:color="auto"/>
            <w:left w:val="none" w:sz="0" w:space="0" w:color="auto"/>
            <w:bottom w:val="none" w:sz="0" w:space="0" w:color="auto"/>
            <w:right w:val="none" w:sz="0" w:space="0" w:color="auto"/>
          </w:divBdr>
        </w:div>
        <w:div w:id="1191265251">
          <w:marLeft w:val="0"/>
          <w:marRight w:val="0"/>
          <w:marTop w:val="0"/>
          <w:marBottom w:val="0"/>
          <w:divBdr>
            <w:top w:val="none" w:sz="0" w:space="0" w:color="auto"/>
            <w:left w:val="none" w:sz="0" w:space="0" w:color="auto"/>
            <w:bottom w:val="none" w:sz="0" w:space="0" w:color="auto"/>
            <w:right w:val="none" w:sz="0" w:space="0" w:color="auto"/>
          </w:divBdr>
        </w:div>
        <w:div w:id="1233083816">
          <w:marLeft w:val="0"/>
          <w:marRight w:val="0"/>
          <w:marTop w:val="0"/>
          <w:marBottom w:val="0"/>
          <w:divBdr>
            <w:top w:val="none" w:sz="0" w:space="0" w:color="auto"/>
            <w:left w:val="none" w:sz="0" w:space="0" w:color="auto"/>
            <w:bottom w:val="none" w:sz="0" w:space="0" w:color="auto"/>
            <w:right w:val="none" w:sz="0" w:space="0" w:color="auto"/>
          </w:divBdr>
        </w:div>
        <w:div w:id="1247962117">
          <w:marLeft w:val="0"/>
          <w:marRight w:val="0"/>
          <w:marTop w:val="0"/>
          <w:marBottom w:val="0"/>
          <w:divBdr>
            <w:top w:val="none" w:sz="0" w:space="0" w:color="auto"/>
            <w:left w:val="none" w:sz="0" w:space="0" w:color="auto"/>
            <w:bottom w:val="none" w:sz="0" w:space="0" w:color="auto"/>
            <w:right w:val="none" w:sz="0" w:space="0" w:color="auto"/>
          </w:divBdr>
        </w:div>
        <w:div w:id="1265990931">
          <w:marLeft w:val="0"/>
          <w:marRight w:val="0"/>
          <w:marTop w:val="0"/>
          <w:marBottom w:val="0"/>
          <w:divBdr>
            <w:top w:val="none" w:sz="0" w:space="0" w:color="auto"/>
            <w:left w:val="none" w:sz="0" w:space="0" w:color="auto"/>
            <w:bottom w:val="none" w:sz="0" w:space="0" w:color="auto"/>
            <w:right w:val="none" w:sz="0" w:space="0" w:color="auto"/>
          </w:divBdr>
        </w:div>
        <w:div w:id="1285426232">
          <w:marLeft w:val="0"/>
          <w:marRight w:val="0"/>
          <w:marTop w:val="0"/>
          <w:marBottom w:val="0"/>
          <w:divBdr>
            <w:top w:val="none" w:sz="0" w:space="0" w:color="auto"/>
            <w:left w:val="none" w:sz="0" w:space="0" w:color="auto"/>
            <w:bottom w:val="none" w:sz="0" w:space="0" w:color="auto"/>
            <w:right w:val="none" w:sz="0" w:space="0" w:color="auto"/>
          </w:divBdr>
        </w:div>
        <w:div w:id="1770000060">
          <w:marLeft w:val="0"/>
          <w:marRight w:val="0"/>
          <w:marTop w:val="0"/>
          <w:marBottom w:val="0"/>
          <w:divBdr>
            <w:top w:val="none" w:sz="0" w:space="0" w:color="auto"/>
            <w:left w:val="none" w:sz="0" w:space="0" w:color="auto"/>
            <w:bottom w:val="none" w:sz="0" w:space="0" w:color="auto"/>
            <w:right w:val="none" w:sz="0" w:space="0" w:color="auto"/>
          </w:divBdr>
        </w:div>
        <w:div w:id="1820461514">
          <w:marLeft w:val="0"/>
          <w:marRight w:val="0"/>
          <w:marTop w:val="0"/>
          <w:marBottom w:val="0"/>
          <w:divBdr>
            <w:top w:val="none" w:sz="0" w:space="0" w:color="auto"/>
            <w:left w:val="none" w:sz="0" w:space="0" w:color="auto"/>
            <w:bottom w:val="none" w:sz="0" w:space="0" w:color="auto"/>
            <w:right w:val="none" w:sz="0" w:space="0" w:color="auto"/>
          </w:divBdr>
        </w:div>
        <w:div w:id="1985811920">
          <w:marLeft w:val="0"/>
          <w:marRight w:val="0"/>
          <w:marTop w:val="0"/>
          <w:marBottom w:val="0"/>
          <w:divBdr>
            <w:top w:val="none" w:sz="0" w:space="0" w:color="auto"/>
            <w:left w:val="none" w:sz="0" w:space="0" w:color="auto"/>
            <w:bottom w:val="none" w:sz="0" w:space="0" w:color="auto"/>
            <w:right w:val="none" w:sz="0" w:space="0" w:color="auto"/>
          </w:divBdr>
        </w:div>
        <w:div w:id="2032030851">
          <w:marLeft w:val="0"/>
          <w:marRight w:val="0"/>
          <w:marTop w:val="0"/>
          <w:marBottom w:val="0"/>
          <w:divBdr>
            <w:top w:val="none" w:sz="0" w:space="0" w:color="auto"/>
            <w:left w:val="none" w:sz="0" w:space="0" w:color="auto"/>
            <w:bottom w:val="none" w:sz="0" w:space="0" w:color="auto"/>
            <w:right w:val="none" w:sz="0" w:space="0" w:color="auto"/>
          </w:divBdr>
        </w:div>
        <w:div w:id="2132165751">
          <w:marLeft w:val="0"/>
          <w:marRight w:val="0"/>
          <w:marTop w:val="0"/>
          <w:marBottom w:val="0"/>
          <w:divBdr>
            <w:top w:val="none" w:sz="0" w:space="0" w:color="auto"/>
            <w:left w:val="none" w:sz="0" w:space="0" w:color="auto"/>
            <w:bottom w:val="none" w:sz="0" w:space="0" w:color="auto"/>
            <w:right w:val="none" w:sz="0" w:space="0" w:color="auto"/>
          </w:divBdr>
        </w:div>
      </w:divsChild>
    </w:div>
    <w:div w:id="484246687">
      <w:bodyDiv w:val="1"/>
      <w:marLeft w:val="0"/>
      <w:marRight w:val="0"/>
      <w:marTop w:val="0"/>
      <w:marBottom w:val="0"/>
      <w:divBdr>
        <w:top w:val="none" w:sz="0" w:space="0" w:color="auto"/>
        <w:left w:val="none" w:sz="0" w:space="0" w:color="auto"/>
        <w:bottom w:val="none" w:sz="0" w:space="0" w:color="auto"/>
        <w:right w:val="none" w:sz="0" w:space="0" w:color="auto"/>
      </w:divBdr>
    </w:div>
    <w:div w:id="492186509">
      <w:bodyDiv w:val="1"/>
      <w:marLeft w:val="0"/>
      <w:marRight w:val="0"/>
      <w:marTop w:val="0"/>
      <w:marBottom w:val="0"/>
      <w:divBdr>
        <w:top w:val="none" w:sz="0" w:space="0" w:color="auto"/>
        <w:left w:val="none" w:sz="0" w:space="0" w:color="auto"/>
        <w:bottom w:val="none" w:sz="0" w:space="0" w:color="auto"/>
        <w:right w:val="none" w:sz="0" w:space="0" w:color="auto"/>
      </w:divBdr>
      <w:divsChild>
        <w:div w:id="1571689408">
          <w:marLeft w:val="0"/>
          <w:marRight w:val="0"/>
          <w:marTop w:val="0"/>
          <w:marBottom w:val="0"/>
          <w:divBdr>
            <w:top w:val="none" w:sz="0" w:space="0" w:color="auto"/>
            <w:left w:val="none" w:sz="0" w:space="0" w:color="auto"/>
            <w:bottom w:val="none" w:sz="0" w:space="0" w:color="auto"/>
            <w:right w:val="none" w:sz="0" w:space="0" w:color="auto"/>
          </w:divBdr>
        </w:div>
        <w:div w:id="941231963">
          <w:marLeft w:val="0"/>
          <w:marRight w:val="0"/>
          <w:marTop w:val="0"/>
          <w:marBottom w:val="0"/>
          <w:divBdr>
            <w:top w:val="none" w:sz="0" w:space="0" w:color="auto"/>
            <w:left w:val="none" w:sz="0" w:space="0" w:color="auto"/>
            <w:bottom w:val="none" w:sz="0" w:space="0" w:color="auto"/>
            <w:right w:val="none" w:sz="0" w:space="0" w:color="auto"/>
          </w:divBdr>
        </w:div>
        <w:div w:id="289677500">
          <w:marLeft w:val="0"/>
          <w:marRight w:val="0"/>
          <w:marTop w:val="0"/>
          <w:marBottom w:val="0"/>
          <w:divBdr>
            <w:top w:val="none" w:sz="0" w:space="0" w:color="auto"/>
            <w:left w:val="none" w:sz="0" w:space="0" w:color="auto"/>
            <w:bottom w:val="none" w:sz="0" w:space="0" w:color="auto"/>
            <w:right w:val="none" w:sz="0" w:space="0" w:color="auto"/>
          </w:divBdr>
        </w:div>
        <w:div w:id="1816143391">
          <w:marLeft w:val="0"/>
          <w:marRight w:val="0"/>
          <w:marTop w:val="0"/>
          <w:marBottom w:val="0"/>
          <w:divBdr>
            <w:top w:val="none" w:sz="0" w:space="0" w:color="auto"/>
            <w:left w:val="none" w:sz="0" w:space="0" w:color="auto"/>
            <w:bottom w:val="none" w:sz="0" w:space="0" w:color="auto"/>
            <w:right w:val="none" w:sz="0" w:space="0" w:color="auto"/>
          </w:divBdr>
        </w:div>
        <w:div w:id="64619276">
          <w:marLeft w:val="0"/>
          <w:marRight w:val="0"/>
          <w:marTop w:val="0"/>
          <w:marBottom w:val="0"/>
          <w:divBdr>
            <w:top w:val="none" w:sz="0" w:space="0" w:color="auto"/>
            <w:left w:val="none" w:sz="0" w:space="0" w:color="auto"/>
            <w:bottom w:val="none" w:sz="0" w:space="0" w:color="auto"/>
            <w:right w:val="none" w:sz="0" w:space="0" w:color="auto"/>
          </w:divBdr>
        </w:div>
        <w:div w:id="1881160221">
          <w:marLeft w:val="0"/>
          <w:marRight w:val="0"/>
          <w:marTop w:val="0"/>
          <w:marBottom w:val="0"/>
          <w:divBdr>
            <w:top w:val="none" w:sz="0" w:space="0" w:color="auto"/>
            <w:left w:val="none" w:sz="0" w:space="0" w:color="auto"/>
            <w:bottom w:val="none" w:sz="0" w:space="0" w:color="auto"/>
            <w:right w:val="none" w:sz="0" w:space="0" w:color="auto"/>
          </w:divBdr>
        </w:div>
        <w:div w:id="243883290">
          <w:marLeft w:val="0"/>
          <w:marRight w:val="0"/>
          <w:marTop w:val="0"/>
          <w:marBottom w:val="0"/>
          <w:divBdr>
            <w:top w:val="none" w:sz="0" w:space="0" w:color="auto"/>
            <w:left w:val="none" w:sz="0" w:space="0" w:color="auto"/>
            <w:bottom w:val="none" w:sz="0" w:space="0" w:color="auto"/>
            <w:right w:val="none" w:sz="0" w:space="0" w:color="auto"/>
          </w:divBdr>
        </w:div>
        <w:div w:id="1377972084">
          <w:marLeft w:val="0"/>
          <w:marRight w:val="0"/>
          <w:marTop w:val="0"/>
          <w:marBottom w:val="0"/>
          <w:divBdr>
            <w:top w:val="none" w:sz="0" w:space="0" w:color="auto"/>
            <w:left w:val="none" w:sz="0" w:space="0" w:color="auto"/>
            <w:bottom w:val="none" w:sz="0" w:space="0" w:color="auto"/>
            <w:right w:val="none" w:sz="0" w:space="0" w:color="auto"/>
          </w:divBdr>
        </w:div>
        <w:div w:id="2055765945">
          <w:marLeft w:val="0"/>
          <w:marRight w:val="0"/>
          <w:marTop w:val="0"/>
          <w:marBottom w:val="0"/>
          <w:divBdr>
            <w:top w:val="none" w:sz="0" w:space="0" w:color="auto"/>
            <w:left w:val="none" w:sz="0" w:space="0" w:color="auto"/>
            <w:bottom w:val="none" w:sz="0" w:space="0" w:color="auto"/>
            <w:right w:val="none" w:sz="0" w:space="0" w:color="auto"/>
          </w:divBdr>
        </w:div>
        <w:div w:id="2026714373">
          <w:marLeft w:val="0"/>
          <w:marRight w:val="0"/>
          <w:marTop w:val="0"/>
          <w:marBottom w:val="0"/>
          <w:divBdr>
            <w:top w:val="none" w:sz="0" w:space="0" w:color="auto"/>
            <w:left w:val="none" w:sz="0" w:space="0" w:color="auto"/>
            <w:bottom w:val="none" w:sz="0" w:space="0" w:color="auto"/>
            <w:right w:val="none" w:sz="0" w:space="0" w:color="auto"/>
          </w:divBdr>
        </w:div>
      </w:divsChild>
    </w:div>
    <w:div w:id="502280761">
      <w:bodyDiv w:val="1"/>
      <w:marLeft w:val="0"/>
      <w:marRight w:val="0"/>
      <w:marTop w:val="0"/>
      <w:marBottom w:val="0"/>
      <w:divBdr>
        <w:top w:val="none" w:sz="0" w:space="0" w:color="auto"/>
        <w:left w:val="none" w:sz="0" w:space="0" w:color="auto"/>
        <w:bottom w:val="none" w:sz="0" w:space="0" w:color="auto"/>
        <w:right w:val="none" w:sz="0" w:space="0" w:color="auto"/>
      </w:divBdr>
    </w:div>
    <w:div w:id="562447378">
      <w:bodyDiv w:val="1"/>
      <w:marLeft w:val="0"/>
      <w:marRight w:val="0"/>
      <w:marTop w:val="0"/>
      <w:marBottom w:val="0"/>
      <w:divBdr>
        <w:top w:val="none" w:sz="0" w:space="0" w:color="auto"/>
        <w:left w:val="none" w:sz="0" w:space="0" w:color="auto"/>
        <w:bottom w:val="none" w:sz="0" w:space="0" w:color="auto"/>
        <w:right w:val="none" w:sz="0" w:space="0" w:color="auto"/>
      </w:divBdr>
    </w:div>
    <w:div w:id="694841998">
      <w:bodyDiv w:val="1"/>
      <w:marLeft w:val="0"/>
      <w:marRight w:val="0"/>
      <w:marTop w:val="0"/>
      <w:marBottom w:val="0"/>
      <w:divBdr>
        <w:top w:val="none" w:sz="0" w:space="0" w:color="auto"/>
        <w:left w:val="none" w:sz="0" w:space="0" w:color="auto"/>
        <w:bottom w:val="none" w:sz="0" w:space="0" w:color="auto"/>
        <w:right w:val="none" w:sz="0" w:space="0" w:color="auto"/>
      </w:divBdr>
    </w:div>
    <w:div w:id="807669680">
      <w:bodyDiv w:val="1"/>
      <w:marLeft w:val="0"/>
      <w:marRight w:val="0"/>
      <w:marTop w:val="0"/>
      <w:marBottom w:val="0"/>
      <w:divBdr>
        <w:top w:val="none" w:sz="0" w:space="0" w:color="auto"/>
        <w:left w:val="none" w:sz="0" w:space="0" w:color="auto"/>
        <w:bottom w:val="none" w:sz="0" w:space="0" w:color="auto"/>
        <w:right w:val="none" w:sz="0" w:space="0" w:color="auto"/>
      </w:divBdr>
      <w:divsChild>
        <w:div w:id="157575434">
          <w:marLeft w:val="0"/>
          <w:marRight w:val="0"/>
          <w:marTop w:val="0"/>
          <w:marBottom w:val="0"/>
          <w:divBdr>
            <w:top w:val="none" w:sz="0" w:space="0" w:color="auto"/>
            <w:left w:val="none" w:sz="0" w:space="0" w:color="auto"/>
            <w:bottom w:val="none" w:sz="0" w:space="0" w:color="auto"/>
            <w:right w:val="none" w:sz="0" w:space="0" w:color="auto"/>
          </w:divBdr>
        </w:div>
        <w:div w:id="1372193055">
          <w:marLeft w:val="0"/>
          <w:marRight w:val="0"/>
          <w:marTop w:val="0"/>
          <w:marBottom w:val="0"/>
          <w:divBdr>
            <w:top w:val="none" w:sz="0" w:space="0" w:color="auto"/>
            <w:left w:val="none" w:sz="0" w:space="0" w:color="auto"/>
            <w:bottom w:val="none" w:sz="0" w:space="0" w:color="auto"/>
            <w:right w:val="none" w:sz="0" w:space="0" w:color="auto"/>
          </w:divBdr>
        </w:div>
        <w:div w:id="121193325">
          <w:marLeft w:val="0"/>
          <w:marRight w:val="0"/>
          <w:marTop w:val="0"/>
          <w:marBottom w:val="0"/>
          <w:divBdr>
            <w:top w:val="none" w:sz="0" w:space="0" w:color="auto"/>
            <w:left w:val="none" w:sz="0" w:space="0" w:color="auto"/>
            <w:bottom w:val="none" w:sz="0" w:space="0" w:color="auto"/>
            <w:right w:val="none" w:sz="0" w:space="0" w:color="auto"/>
          </w:divBdr>
        </w:div>
        <w:div w:id="1299529147">
          <w:marLeft w:val="0"/>
          <w:marRight w:val="0"/>
          <w:marTop w:val="0"/>
          <w:marBottom w:val="0"/>
          <w:divBdr>
            <w:top w:val="none" w:sz="0" w:space="0" w:color="auto"/>
            <w:left w:val="none" w:sz="0" w:space="0" w:color="auto"/>
            <w:bottom w:val="none" w:sz="0" w:space="0" w:color="auto"/>
            <w:right w:val="none" w:sz="0" w:space="0" w:color="auto"/>
          </w:divBdr>
        </w:div>
        <w:div w:id="921140250">
          <w:marLeft w:val="0"/>
          <w:marRight w:val="0"/>
          <w:marTop w:val="0"/>
          <w:marBottom w:val="0"/>
          <w:divBdr>
            <w:top w:val="none" w:sz="0" w:space="0" w:color="auto"/>
            <w:left w:val="none" w:sz="0" w:space="0" w:color="auto"/>
            <w:bottom w:val="none" w:sz="0" w:space="0" w:color="auto"/>
            <w:right w:val="none" w:sz="0" w:space="0" w:color="auto"/>
          </w:divBdr>
        </w:div>
      </w:divsChild>
    </w:div>
    <w:div w:id="876352391">
      <w:bodyDiv w:val="1"/>
      <w:marLeft w:val="0"/>
      <w:marRight w:val="0"/>
      <w:marTop w:val="0"/>
      <w:marBottom w:val="0"/>
      <w:divBdr>
        <w:top w:val="none" w:sz="0" w:space="0" w:color="auto"/>
        <w:left w:val="none" w:sz="0" w:space="0" w:color="auto"/>
        <w:bottom w:val="none" w:sz="0" w:space="0" w:color="auto"/>
        <w:right w:val="none" w:sz="0" w:space="0" w:color="auto"/>
      </w:divBdr>
    </w:div>
    <w:div w:id="888222497">
      <w:bodyDiv w:val="1"/>
      <w:marLeft w:val="0"/>
      <w:marRight w:val="0"/>
      <w:marTop w:val="0"/>
      <w:marBottom w:val="0"/>
      <w:divBdr>
        <w:top w:val="none" w:sz="0" w:space="0" w:color="auto"/>
        <w:left w:val="none" w:sz="0" w:space="0" w:color="auto"/>
        <w:bottom w:val="none" w:sz="0" w:space="0" w:color="auto"/>
        <w:right w:val="none" w:sz="0" w:space="0" w:color="auto"/>
      </w:divBdr>
    </w:div>
    <w:div w:id="890926241">
      <w:bodyDiv w:val="1"/>
      <w:marLeft w:val="0"/>
      <w:marRight w:val="0"/>
      <w:marTop w:val="0"/>
      <w:marBottom w:val="0"/>
      <w:divBdr>
        <w:top w:val="none" w:sz="0" w:space="0" w:color="auto"/>
        <w:left w:val="none" w:sz="0" w:space="0" w:color="auto"/>
        <w:bottom w:val="none" w:sz="0" w:space="0" w:color="auto"/>
        <w:right w:val="none" w:sz="0" w:space="0" w:color="auto"/>
      </w:divBdr>
      <w:divsChild>
        <w:div w:id="309408030">
          <w:marLeft w:val="0"/>
          <w:marRight w:val="0"/>
          <w:marTop w:val="0"/>
          <w:marBottom w:val="0"/>
          <w:divBdr>
            <w:top w:val="none" w:sz="0" w:space="0" w:color="auto"/>
            <w:left w:val="none" w:sz="0" w:space="0" w:color="auto"/>
            <w:bottom w:val="none" w:sz="0" w:space="0" w:color="auto"/>
            <w:right w:val="none" w:sz="0" w:space="0" w:color="auto"/>
          </w:divBdr>
        </w:div>
        <w:div w:id="1895039202">
          <w:marLeft w:val="0"/>
          <w:marRight w:val="0"/>
          <w:marTop w:val="0"/>
          <w:marBottom w:val="0"/>
          <w:divBdr>
            <w:top w:val="none" w:sz="0" w:space="0" w:color="auto"/>
            <w:left w:val="none" w:sz="0" w:space="0" w:color="auto"/>
            <w:bottom w:val="none" w:sz="0" w:space="0" w:color="auto"/>
            <w:right w:val="none" w:sz="0" w:space="0" w:color="auto"/>
          </w:divBdr>
        </w:div>
        <w:div w:id="1897811507">
          <w:marLeft w:val="0"/>
          <w:marRight w:val="0"/>
          <w:marTop w:val="0"/>
          <w:marBottom w:val="0"/>
          <w:divBdr>
            <w:top w:val="none" w:sz="0" w:space="0" w:color="auto"/>
            <w:left w:val="none" w:sz="0" w:space="0" w:color="auto"/>
            <w:bottom w:val="none" w:sz="0" w:space="0" w:color="auto"/>
            <w:right w:val="none" w:sz="0" w:space="0" w:color="auto"/>
          </w:divBdr>
        </w:div>
        <w:div w:id="342317414">
          <w:marLeft w:val="0"/>
          <w:marRight w:val="0"/>
          <w:marTop w:val="0"/>
          <w:marBottom w:val="0"/>
          <w:divBdr>
            <w:top w:val="none" w:sz="0" w:space="0" w:color="auto"/>
            <w:left w:val="none" w:sz="0" w:space="0" w:color="auto"/>
            <w:bottom w:val="none" w:sz="0" w:space="0" w:color="auto"/>
            <w:right w:val="none" w:sz="0" w:space="0" w:color="auto"/>
          </w:divBdr>
        </w:div>
      </w:divsChild>
    </w:div>
    <w:div w:id="1122112473">
      <w:bodyDiv w:val="1"/>
      <w:marLeft w:val="0"/>
      <w:marRight w:val="0"/>
      <w:marTop w:val="0"/>
      <w:marBottom w:val="0"/>
      <w:divBdr>
        <w:top w:val="none" w:sz="0" w:space="0" w:color="auto"/>
        <w:left w:val="none" w:sz="0" w:space="0" w:color="auto"/>
        <w:bottom w:val="none" w:sz="0" w:space="0" w:color="auto"/>
        <w:right w:val="none" w:sz="0" w:space="0" w:color="auto"/>
      </w:divBdr>
    </w:div>
    <w:div w:id="1244801406">
      <w:bodyDiv w:val="1"/>
      <w:marLeft w:val="0"/>
      <w:marRight w:val="0"/>
      <w:marTop w:val="0"/>
      <w:marBottom w:val="0"/>
      <w:divBdr>
        <w:top w:val="none" w:sz="0" w:space="0" w:color="auto"/>
        <w:left w:val="none" w:sz="0" w:space="0" w:color="auto"/>
        <w:bottom w:val="none" w:sz="0" w:space="0" w:color="auto"/>
        <w:right w:val="none" w:sz="0" w:space="0" w:color="auto"/>
      </w:divBdr>
      <w:divsChild>
        <w:div w:id="1811633487">
          <w:marLeft w:val="0"/>
          <w:marRight w:val="0"/>
          <w:marTop w:val="0"/>
          <w:marBottom w:val="0"/>
          <w:divBdr>
            <w:top w:val="none" w:sz="0" w:space="0" w:color="auto"/>
            <w:left w:val="none" w:sz="0" w:space="0" w:color="auto"/>
            <w:bottom w:val="none" w:sz="0" w:space="0" w:color="auto"/>
            <w:right w:val="none" w:sz="0" w:space="0" w:color="auto"/>
          </w:divBdr>
          <w:divsChild>
            <w:div w:id="211039008">
              <w:marLeft w:val="0"/>
              <w:marRight w:val="0"/>
              <w:marTop w:val="0"/>
              <w:marBottom w:val="0"/>
              <w:divBdr>
                <w:top w:val="none" w:sz="0" w:space="0" w:color="auto"/>
                <w:left w:val="none" w:sz="0" w:space="0" w:color="auto"/>
                <w:bottom w:val="none" w:sz="0" w:space="0" w:color="auto"/>
                <w:right w:val="none" w:sz="0" w:space="0" w:color="auto"/>
              </w:divBdr>
              <w:divsChild>
                <w:div w:id="39133153">
                  <w:marLeft w:val="0"/>
                  <w:marRight w:val="0"/>
                  <w:marTop w:val="0"/>
                  <w:marBottom w:val="0"/>
                  <w:divBdr>
                    <w:top w:val="none" w:sz="0" w:space="0" w:color="auto"/>
                    <w:left w:val="none" w:sz="0" w:space="0" w:color="auto"/>
                    <w:bottom w:val="none" w:sz="0" w:space="0" w:color="auto"/>
                    <w:right w:val="none" w:sz="0" w:space="0" w:color="auto"/>
                  </w:divBdr>
                  <w:divsChild>
                    <w:div w:id="1589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9198">
      <w:bodyDiv w:val="1"/>
      <w:marLeft w:val="0"/>
      <w:marRight w:val="0"/>
      <w:marTop w:val="0"/>
      <w:marBottom w:val="0"/>
      <w:divBdr>
        <w:top w:val="none" w:sz="0" w:space="0" w:color="auto"/>
        <w:left w:val="none" w:sz="0" w:space="0" w:color="auto"/>
        <w:bottom w:val="none" w:sz="0" w:space="0" w:color="auto"/>
        <w:right w:val="none" w:sz="0" w:space="0" w:color="auto"/>
      </w:divBdr>
    </w:div>
    <w:div w:id="1360275183">
      <w:bodyDiv w:val="1"/>
      <w:marLeft w:val="0"/>
      <w:marRight w:val="0"/>
      <w:marTop w:val="0"/>
      <w:marBottom w:val="0"/>
      <w:divBdr>
        <w:top w:val="none" w:sz="0" w:space="0" w:color="auto"/>
        <w:left w:val="none" w:sz="0" w:space="0" w:color="auto"/>
        <w:bottom w:val="none" w:sz="0" w:space="0" w:color="auto"/>
        <w:right w:val="none" w:sz="0" w:space="0" w:color="auto"/>
      </w:divBdr>
    </w:div>
    <w:div w:id="1484156859">
      <w:bodyDiv w:val="1"/>
      <w:marLeft w:val="0"/>
      <w:marRight w:val="0"/>
      <w:marTop w:val="0"/>
      <w:marBottom w:val="0"/>
      <w:divBdr>
        <w:top w:val="none" w:sz="0" w:space="0" w:color="auto"/>
        <w:left w:val="none" w:sz="0" w:space="0" w:color="auto"/>
        <w:bottom w:val="none" w:sz="0" w:space="0" w:color="auto"/>
        <w:right w:val="none" w:sz="0" w:space="0" w:color="auto"/>
      </w:divBdr>
    </w:div>
    <w:div w:id="1526670982">
      <w:bodyDiv w:val="1"/>
      <w:marLeft w:val="0"/>
      <w:marRight w:val="0"/>
      <w:marTop w:val="0"/>
      <w:marBottom w:val="0"/>
      <w:divBdr>
        <w:top w:val="none" w:sz="0" w:space="0" w:color="auto"/>
        <w:left w:val="none" w:sz="0" w:space="0" w:color="auto"/>
        <w:bottom w:val="none" w:sz="0" w:space="0" w:color="auto"/>
        <w:right w:val="none" w:sz="0" w:space="0" w:color="auto"/>
      </w:divBdr>
      <w:divsChild>
        <w:div w:id="868565495">
          <w:marLeft w:val="0"/>
          <w:marRight w:val="0"/>
          <w:marTop w:val="0"/>
          <w:marBottom w:val="0"/>
          <w:divBdr>
            <w:top w:val="none" w:sz="0" w:space="0" w:color="auto"/>
            <w:left w:val="none" w:sz="0" w:space="0" w:color="auto"/>
            <w:bottom w:val="none" w:sz="0" w:space="0" w:color="auto"/>
            <w:right w:val="none" w:sz="0" w:space="0" w:color="auto"/>
          </w:divBdr>
        </w:div>
        <w:div w:id="1153838983">
          <w:marLeft w:val="0"/>
          <w:marRight w:val="0"/>
          <w:marTop w:val="0"/>
          <w:marBottom w:val="0"/>
          <w:divBdr>
            <w:top w:val="none" w:sz="0" w:space="0" w:color="auto"/>
            <w:left w:val="none" w:sz="0" w:space="0" w:color="auto"/>
            <w:bottom w:val="none" w:sz="0" w:space="0" w:color="auto"/>
            <w:right w:val="none" w:sz="0" w:space="0" w:color="auto"/>
          </w:divBdr>
        </w:div>
      </w:divsChild>
    </w:div>
    <w:div w:id="1650137743">
      <w:bodyDiv w:val="1"/>
      <w:marLeft w:val="0"/>
      <w:marRight w:val="0"/>
      <w:marTop w:val="0"/>
      <w:marBottom w:val="0"/>
      <w:divBdr>
        <w:top w:val="none" w:sz="0" w:space="0" w:color="auto"/>
        <w:left w:val="none" w:sz="0" w:space="0" w:color="auto"/>
        <w:bottom w:val="none" w:sz="0" w:space="0" w:color="auto"/>
        <w:right w:val="none" w:sz="0" w:space="0" w:color="auto"/>
      </w:divBdr>
    </w:div>
    <w:div w:id="1713336701">
      <w:bodyDiv w:val="1"/>
      <w:marLeft w:val="0"/>
      <w:marRight w:val="0"/>
      <w:marTop w:val="0"/>
      <w:marBottom w:val="0"/>
      <w:divBdr>
        <w:top w:val="none" w:sz="0" w:space="0" w:color="auto"/>
        <w:left w:val="none" w:sz="0" w:space="0" w:color="auto"/>
        <w:bottom w:val="none" w:sz="0" w:space="0" w:color="auto"/>
        <w:right w:val="none" w:sz="0" w:space="0" w:color="auto"/>
      </w:divBdr>
    </w:div>
    <w:div w:id="1755933741">
      <w:bodyDiv w:val="1"/>
      <w:marLeft w:val="0"/>
      <w:marRight w:val="0"/>
      <w:marTop w:val="0"/>
      <w:marBottom w:val="0"/>
      <w:divBdr>
        <w:top w:val="none" w:sz="0" w:space="0" w:color="auto"/>
        <w:left w:val="none" w:sz="0" w:space="0" w:color="auto"/>
        <w:bottom w:val="none" w:sz="0" w:space="0" w:color="auto"/>
        <w:right w:val="none" w:sz="0" w:space="0" w:color="auto"/>
      </w:divBdr>
      <w:divsChild>
        <w:div w:id="369692604">
          <w:marLeft w:val="0"/>
          <w:marRight w:val="0"/>
          <w:marTop w:val="0"/>
          <w:marBottom w:val="0"/>
          <w:divBdr>
            <w:top w:val="none" w:sz="0" w:space="0" w:color="auto"/>
            <w:left w:val="none" w:sz="0" w:space="0" w:color="auto"/>
            <w:bottom w:val="none" w:sz="0" w:space="0" w:color="auto"/>
            <w:right w:val="none" w:sz="0" w:space="0" w:color="auto"/>
          </w:divBdr>
        </w:div>
        <w:div w:id="524172850">
          <w:marLeft w:val="0"/>
          <w:marRight w:val="0"/>
          <w:marTop w:val="0"/>
          <w:marBottom w:val="0"/>
          <w:divBdr>
            <w:top w:val="none" w:sz="0" w:space="0" w:color="auto"/>
            <w:left w:val="none" w:sz="0" w:space="0" w:color="auto"/>
            <w:bottom w:val="none" w:sz="0" w:space="0" w:color="auto"/>
            <w:right w:val="none" w:sz="0" w:space="0" w:color="auto"/>
          </w:divBdr>
        </w:div>
        <w:div w:id="739861727">
          <w:marLeft w:val="0"/>
          <w:marRight w:val="0"/>
          <w:marTop w:val="0"/>
          <w:marBottom w:val="0"/>
          <w:divBdr>
            <w:top w:val="none" w:sz="0" w:space="0" w:color="auto"/>
            <w:left w:val="none" w:sz="0" w:space="0" w:color="auto"/>
            <w:bottom w:val="none" w:sz="0" w:space="0" w:color="auto"/>
            <w:right w:val="none" w:sz="0" w:space="0" w:color="auto"/>
          </w:divBdr>
        </w:div>
        <w:div w:id="1268196509">
          <w:marLeft w:val="0"/>
          <w:marRight w:val="0"/>
          <w:marTop w:val="0"/>
          <w:marBottom w:val="0"/>
          <w:divBdr>
            <w:top w:val="none" w:sz="0" w:space="0" w:color="auto"/>
            <w:left w:val="none" w:sz="0" w:space="0" w:color="auto"/>
            <w:bottom w:val="none" w:sz="0" w:space="0" w:color="auto"/>
            <w:right w:val="none" w:sz="0" w:space="0" w:color="auto"/>
          </w:divBdr>
        </w:div>
      </w:divsChild>
    </w:div>
    <w:div w:id="1945571026">
      <w:bodyDiv w:val="1"/>
      <w:marLeft w:val="0"/>
      <w:marRight w:val="0"/>
      <w:marTop w:val="0"/>
      <w:marBottom w:val="0"/>
      <w:divBdr>
        <w:top w:val="none" w:sz="0" w:space="0" w:color="auto"/>
        <w:left w:val="none" w:sz="0" w:space="0" w:color="auto"/>
        <w:bottom w:val="none" w:sz="0" w:space="0" w:color="auto"/>
        <w:right w:val="none" w:sz="0" w:space="0" w:color="auto"/>
      </w:divBdr>
    </w:div>
    <w:div w:id="2038774742">
      <w:bodyDiv w:val="1"/>
      <w:marLeft w:val="0"/>
      <w:marRight w:val="0"/>
      <w:marTop w:val="0"/>
      <w:marBottom w:val="0"/>
      <w:divBdr>
        <w:top w:val="none" w:sz="0" w:space="0" w:color="auto"/>
        <w:left w:val="none" w:sz="0" w:space="0" w:color="auto"/>
        <w:bottom w:val="none" w:sz="0" w:space="0" w:color="auto"/>
        <w:right w:val="none" w:sz="0" w:space="0" w:color="auto"/>
      </w:divBdr>
    </w:div>
    <w:div w:id="2043093087">
      <w:bodyDiv w:val="1"/>
      <w:marLeft w:val="0"/>
      <w:marRight w:val="0"/>
      <w:marTop w:val="0"/>
      <w:marBottom w:val="0"/>
      <w:divBdr>
        <w:top w:val="none" w:sz="0" w:space="0" w:color="auto"/>
        <w:left w:val="none" w:sz="0" w:space="0" w:color="auto"/>
        <w:bottom w:val="none" w:sz="0" w:space="0" w:color="auto"/>
        <w:right w:val="none" w:sz="0" w:space="0" w:color="auto"/>
      </w:divBdr>
    </w:div>
    <w:div w:id="2045709324">
      <w:bodyDiv w:val="1"/>
      <w:marLeft w:val="0"/>
      <w:marRight w:val="0"/>
      <w:marTop w:val="0"/>
      <w:marBottom w:val="0"/>
      <w:divBdr>
        <w:top w:val="none" w:sz="0" w:space="0" w:color="auto"/>
        <w:left w:val="none" w:sz="0" w:space="0" w:color="auto"/>
        <w:bottom w:val="none" w:sz="0" w:space="0" w:color="auto"/>
        <w:right w:val="none" w:sz="0" w:space="0" w:color="auto"/>
      </w:divBdr>
      <w:divsChild>
        <w:div w:id="119614435">
          <w:marLeft w:val="0"/>
          <w:marRight w:val="0"/>
          <w:marTop w:val="0"/>
          <w:marBottom w:val="0"/>
          <w:divBdr>
            <w:top w:val="none" w:sz="0" w:space="0" w:color="auto"/>
            <w:left w:val="none" w:sz="0" w:space="0" w:color="auto"/>
            <w:bottom w:val="none" w:sz="0" w:space="0" w:color="auto"/>
            <w:right w:val="none" w:sz="0" w:space="0" w:color="auto"/>
          </w:divBdr>
        </w:div>
        <w:div w:id="525607364">
          <w:marLeft w:val="0"/>
          <w:marRight w:val="0"/>
          <w:marTop w:val="0"/>
          <w:marBottom w:val="0"/>
          <w:divBdr>
            <w:top w:val="none" w:sz="0" w:space="0" w:color="auto"/>
            <w:left w:val="none" w:sz="0" w:space="0" w:color="auto"/>
            <w:bottom w:val="none" w:sz="0" w:space="0" w:color="auto"/>
            <w:right w:val="none" w:sz="0" w:space="0" w:color="auto"/>
          </w:divBdr>
        </w:div>
        <w:div w:id="1163934445">
          <w:marLeft w:val="0"/>
          <w:marRight w:val="0"/>
          <w:marTop w:val="0"/>
          <w:marBottom w:val="0"/>
          <w:divBdr>
            <w:top w:val="none" w:sz="0" w:space="0" w:color="auto"/>
            <w:left w:val="none" w:sz="0" w:space="0" w:color="auto"/>
            <w:bottom w:val="none" w:sz="0" w:space="0" w:color="auto"/>
            <w:right w:val="none" w:sz="0" w:space="0" w:color="auto"/>
          </w:divBdr>
        </w:div>
        <w:div w:id="1940135721">
          <w:marLeft w:val="0"/>
          <w:marRight w:val="0"/>
          <w:marTop w:val="0"/>
          <w:marBottom w:val="0"/>
          <w:divBdr>
            <w:top w:val="none" w:sz="0" w:space="0" w:color="auto"/>
            <w:left w:val="none" w:sz="0" w:space="0" w:color="auto"/>
            <w:bottom w:val="none" w:sz="0" w:space="0" w:color="auto"/>
            <w:right w:val="none" w:sz="0" w:space="0" w:color="auto"/>
          </w:divBdr>
        </w:div>
        <w:div w:id="202481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9DE15-C4C7-4BDB-8C32-D9DE9474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49</Pages>
  <Words>12234</Words>
  <Characters>73404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85468</CharactersWithSpaces>
  <SharedDoc>false</SharedDoc>
  <HLinks>
    <vt:vector size="276" baseType="variant">
      <vt:variant>
        <vt:i4>1179703</vt:i4>
      </vt:variant>
      <vt:variant>
        <vt:i4>278</vt:i4>
      </vt:variant>
      <vt:variant>
        <vt:i4>0</vt:i4>
      </vt:variant>
      <vt:variant>
        <vt:i4>5</vt:i4>
      </vt:variant>
      <vt:variant>
        <vt:lpwstr/>
      </vt:variant>
      <vt:variant>
        <vt:lpwstr>_Toc351314472</vt:lpwstr>
      </vt:variant>
      <vt:variant>
        <vt:i4>1310775</vt:i4>
      </vt:variant>
      <vt:variant>
        <vt:i4>269</vt:i4>
      </vt:variant>
      <vt:variant>
        <vt:i4>0</vt:i4>
      </vt:variant>
      <vt:variant>
        <vt:i4>5</vt:i4>
      </vt:variant>
      <vt:variant>
        <vt:lpwstr/>
      </vt:variant>
      <vt:variant>
        <vt:lpwstr>_Toc351314413</vt:lpwstr>
      </vt:variant>
      <vt:variant>
        <vt:i4>1310775</vt:i4>
      </vt:variant>
      <vt:variant>
        <vt:i4>263</vt:i4>
      </vt:variant>
      <vt:variant>
        <vt:i4>0</vt:i4>
      </vt:variant>
      <vt:variant>
        <vt:i4>5</vt:i4>
      </vt:variant>
      <vt:variant>
        <vt:lpwstr/>
      </vt:variant>
      <vt:variant>
        <vt:lpwstr>_Toc351314412</vt:lpwstr>
      </vt:variant>
      <vt:variant>
        <vt:i4>1179698</vt:i4>
      </vt:variant>
      <vt:variant>
        <vt:i4>254</vt:i4>
      </vt:variant>
      <vt:variant>
        <vt:i4>0</vt:i4>
      </vt:variant>
      <vt:variant>
        <vt:i4>5</vt:i4>
      </vt:variant>
      <vt:variant>
        <vt:lpwstr/>
      </vt:variant>
      <vt:variant>
        <vt:lpwstr>_Toc312154619</vt:lpwstr>
      </vt:variant>
      <vt:variant>
        <vt:i4>1179698</vt:i4>
      </vt:variant>
      <vt:variant>
        <vt:i4>248</vt:i4>
      </vt:variant>
      <vt:variant>
        <vt:i4>0</vt:i4>
      </vt:variant>
      <vt:variant>
        <vt:i4>5</vt:i4>
      </vt:variant>
      <vt:variant>
        <vt:lpwstr/>
      </vt:variant>
      <vt:variant>
        <vt:lpwstr>_Toc312154618</vt:lpwstr>
      </vt:variant>
      <vt:variant>
        <vt:i4>1179698</vt:i4>
      </vt:variant>
      <vt:variant>
        <vt:i4>242</vt:i4>
      </vt:variant>
      <vt:variant>
        <vt:i4>0</vt:i4>
      </vt:variant>
      <vt:variant>
        <vt:i4>5</vt:i4>
      </vt:variant>
      <vt:variant>
        <vt:lpwstr/>
      </vt:variant>
      <vt:variant>
        <vt:lpwstr>_Toc312154617</vt:lpwstr>
      </vt:variant>
      <vt:variant>
        <vt:i4>1179698</vt:i4>
      </vt:variant>
      <vt:variant>
        <vt:i4>236</vt:i4>
      </vt:variant>
      <vt:variant>
        <vt:i4>0</vt:i4>
      </vt:variant>
      <vt:variant>
        <vt:i4>5</vt:i4>
      </vt:variant>
      <vt:variant>
        <vt:lpwstr/>
      </vt:variant>
      <vt:variant>
        <vt:lpwstr>_Toc312154616</vt:lpwstr>
      </vt:variant>
      <vt:variant>
        <vt:i4>1179698</vt:i4>
      </vt:variant>
      <vt:variant>
        <vt:i4>230</vt:i4>
      </vt:variant>
      <vt:variant>
        <vt:i4>0</vt:i4>
      </vt:variant>
      <vt:variant>
        <vt:i4>5</vt:i4>
      </vt:variant>
      <vt:variant>
        <vt:lpwstr/>
      </vt:variant>
      <vt:variant>
        <vt:lpwstr>_Toc312154615</vt:lpwstr>
      </vt:variant>
      <vt:variant>
        <vt:i4>1179698</vt:i4>
      </vt:variant>
      <vt:variant>
        <vt:i4>224</vt:i4>
      </vt:variant>
      <vt:variant>
        <vt:i4>0</vt:i4>
      </vt:variant>
      <vt:variant>
        <vt:i4>5</vt:i4>
      </vt:variant>
      <vt:variant>
        <vt:lpwstr/>
      </vt:variant>
      <vt:variant>
        <vt:lpwstr>_Toc312154614</vt:lpwstr>
      </vt:variant>
      <vt:variant>
        <vt:i4>1179698</vt:i4>
      </vt:variant>
      <vt:variant>
        <vt:i4>218</vt:i4>
      </vt:variant>
      <vt:variant>
        <vt:i4>0</vt:i4>
      </vt:variant>
      <vt:variant>
        <vt:i4>5</vt:i4>
      </vt:variant>
      <vt:variant>
        <vt:lpwstr/>
      </vt:variant>
      <vt:variant>
        <vt:lpwstr>_Toc312154613</vt:lpwstr>
      </vt:variant>
      <vt:variant>
        <vt:i4>1179698</vt:i4>
      </vt:variant>
      <vt:variant>
        <vt:i4>212</vt:i4>
      </vt:variant>
      <vt:variant>
        <vt:i4>0</vt:i4>
      </vt:variant>
      <vt:variant>
        <vt:i4>5</vt:i4>
      </vt:variant>
      <vt:variant>
        <vt:lpwstr/>
      </vt:variant>
      <vt:variant>
        <vt:lpwstr>_Toc312154612</vt:lpwstr>
      </vt:variant>
      <vt:variant>
        <vt:i4>1179698</vt:i4>
      </vt:variant>
      <vt:variant>
        <vt:i4>206</vt:i4>
      </vt:variant>
      <vt:variant>
        <vt:i4>0</vt:i4>
      </vt:variant>
      <vt:variant>
        <vt:i4>5</vt:i4>
      </vt:variant>
      <vt:variant>
        <vt:lpwstr/>
      </vt:variant>
      <vt:variant>
        <vt:lpwstr>_Toc312154611</vt:lpwstr>
      </vt:variant>
      <vt:variant>
        <vt:i4>1179698</vt:i4>
      </vt:variant>
      <vt:variant>
        <vt:i4>200</vt:i4>
      </vt:variant>
      <vt:variant>
        <vt:i4>0</vt:i4>
      </vt:variant>
      <vt:variant>
        <vt:i4>5</vt:i4>
      </vt:variant>
      <vt:variant>
        <vt:lpwstr/>
      </vt:variant>
      <vt:variant>
        <vt:lpwstr>_Toc312154610</vt:lpwstr>
      </vt:variant>
      <vt:variant>
        <vt:i4>1245234</vt:i4>
      </vt:variant>
      <vt:variant>
        <vt:i4>194</vt:i4>
      </vt:variant>
      <vt:variant>
        <vt:i4>0</vt:i4>
      </vt:variant>
      <vt:variant>
        <vt:i4>5</vt:i4>
      </vt:variant>
      <vt:variant>
        <vt:lpwstr/>
      </vt:variant>
      <vt:variant>
        <vt:lpwstr>_Toc312154609</vt:lpwstr>
      </vt:variant>
      <vt:variant>
        <vt:i4>1245234</vt:i4>
      </vt:variant>
      <vt:variant>
        <vt:i4>188</vt:i4>
      </vt:variant>
      <vt:variant>
        <vt:i4>0</vt:i4>
      </vt:variant>
      <vt:variant>
        <vt:i4>5</vt:i4>
      </vt:variant>
      <vt:variant>
        <vt:lpwstr/>
      </vt:variant>
      <vt:variant>
        <vt:lpwstr>_Toc312154608</vt:lpwstr>
      </vt:variant>
      <vt:variant>
        <vt:i4>1245234</vt:i4>
      </vt:variant>
      <vt:variant>
        <vt:i4>182</vt:i4>
      </vt:variant>
      <vt:variant>
        <vt:i4>0</vt:i4>
      </vt:variant>
      <vt:variant>
        <vt:i4>5</vt:i4>
      </vt:variant>
      <vt:variant>
        <vt:lpwstr/>
      </vt:variant>
      <vt:variant>
        <vt:lpwstr>_Toc312154607</vt:lpwstr>
      </vt:variant>
      <vt:variant>
        <vt:i4>1245234</vt:i4>
      </vt:variant>
      <vt:variant>
        <vt:i4>176</vt:i4>
      </vt:variant>
      <vt:variant>
        <vt:i4>0</vt:i4>
      </vt:variant>
      <vt:variant>
        <vt:i4>5</vt:i4>
      </vt:variant>
      <vt:variant>
        <vt:lpwstr/>
      </vt:variant>
      <vt:variant>
        <vt:lpwstr>_Toc312154606</vt:lpwstr>
      </vt:variant>
      <vt:variant>
        <vt:i4>1245234</vt:i4>
      </vt:variant>
      <vt:variant>
        <vt:i4>170</vt:i4>
      </vt:variant>
      <vt:variant>
        <vt:i4>0</vt:i4>
      </vt:variant>
      <vt:variant>
        <vt:i4>5</vt:i4>
      </vt:variant>
      <vt:variant>
        <vt:lpwstr/>
      </vt:variant>
      <vt:variant>
        <vt:lpwstr>_Toc312154605</vt:lpwstr>
      </vt:variant>
      <vt:variant>
        <vt:i4>1245234</vt:i4>
      </vt:variant>
      <vt:variant>
        <vt:i4>164</vt:i4>
      </vt:variant>
      <vt:variant>
        <vt:i4>0</vt:i4>
      </vt:variant>
      <vt:variant>
        <vt:i4>5</vt:i4>
      </vt:variant>
      <vt:variant>
        <vt:lpwstr/>
      </vt:variant>
      <vt:variant>
        <vt:lpwstr>_Toc312154604</vt:lpwstr>
      </vt:variant>
      <vt:variant>
        <vt:i4>1245234</vt:i4>
      </vt:variant>
      <vt:variant>
        <vt:i4>158</vt:i4>
      </vt:variant>
      <vt:variant>
        <vt:i4>0</vt:i4>
      </vt:variant>
      <vt:variant>
        <vt:i4>5</vt:i4>
      </vt:variant>
      <vt:variant>
        <vt:lpwstr/>
      </vt:variant>
      <vt:variant>
        <vt:lpwstr>_Toc312154603</vt:lpwstr>
      </vt:variant>
      <vt:variant>
        <vt:i4>1245234</vt:i4>
      </vt:variant>
      <vt:variant>
        <vt:i4>152</vt:i4>
      </vt:variant>
      <vt:variant>
        <vt:i4>0</vt:i4>
      </vt:variant>
      <vt:variant>
        <vt:i4>5</vt:i4>
      </vt:variant>
      <vt:variant>
        <vt:lpwstr/>
      </vt:variant>
      <vt:variant>
        <vt:lpwstr>_Toc312154602</vt:lpwstr>
      </vt:variant>
      <vt:variant>
        <vt:i4>1245234</vt:i4>
      </vt:variant>
      <vt:variant>
        <vt:i4>146</vt:i4>
      </vt:variant>
      <vt:variant>
        <vt:i4>0</vt:i4>
      </vt:variant>
      <vt:variant>
        <vt:i4>5</vt:i4>
      </vt:variant>
      <vt:variant>
        <vt:lpwstr/>
      </vt:variant>
      <vt:variant>
        <vt:lpwstr>_Toc312154601</vt:lpwstr>
      </vt:variant>
      <vt:variant>
        <vt:i4>1245234</vt:i4>
      </vt:variant>
      <vt:variant>
        <vt:i4>140</vt:i4>
      </vt:variant>
      <vt:variant>
        <vt:i4>0</vt:i4>
      </vt:variant>
      <vt:variant>
        <vt:i4>5</vt:i4>
      </vt:variant>
      <vt:variant>
        <vt:lpwstr/>
      </vt:variant>
      <vt:variant>
        <vt:lpwstr>_Toc312154600</vt:lpwstr>
      </vt:variant>
      <vt:variant>
        <vt:i4>1703985</vt:i4>
      </vt:variant>
      <vt:variant>
        <vt:i4>134</vt:i4>
      </vt:variant>
      <vt:variant>
        <vt:i4>0</vt:i4>
      </vt:variant>
      <vt:variant>
        <vt:i4>5</vt:i4>
      </vt:variant>
      <vt:variant>
        <vt:lpwstr/>
      </vt:variant>
      <vt:variant>
        <vt:lpwstr>_Toc312154599</vt:lpwstr>
      </vt:variant>
      <vt:variant>
        <vt:i4>1703985</vt:i4>
      </vt:variant>
      <vt:variant>
        <vt:i4>128</vt:i4>
      </vt:variant>
      <vt:variant>
        <vt:i4>0</vt:i4>
      </vt:variant>
      <vt:variant>
        <vt:i4>5</vt:i4>
      </vt:variant>
      <vt:variant>
        <vt:lpwstr/>
      </vt:variant>
      <vt:variant>
        <vt:lpwstr>_Toc312154598</vt:lpwstr>
      </vt:variant>
      <vt:variant>
        <vt:i4>1703985</vt:i4>
      </vt:variant>
      <vt:variant>
        <vt:i4>122</vt:i4>
      </vt:variant>
      <vt:variant>
        <vt:i4>0</vt:i4>
      </vt:variant>
      <vt:variant>
        <vt:i4>5</vt:i4>
      </vt:variant>
      <vt:variant>
        <vt:lpwstr/>
      </vt:variant>
      <vt:variant>
        <vt:lpwstr>_Toc312154597</vt:lpwstr>
      </vt:variant>
      <vt:variant>
        <vt:i4>1703985</vt:i4>
      </vt:variant>
      <vt:variant>
        <vt:i4>116</vt:i4>
      </vt:variant>
      <vt:variant>
        <vt:i4>0</vt:i4>
      </vt:variant>
      <vt:variant>
        <vt:i4>5</vt:i4>
      </vt:variant>
      <vt:variant>
        <vt:lpwstr/>
      </vt:variant>
      <vt:variant>
        <vt:lpwstr>_Toc312154596</vt:lpwstr>
      </vt:variant>
      <vt:variant>
        <vt:i4>1703985</vt:i4>
      </vt:variant>
      <vt:variant>
        <vt:i4>110</vt:i4>
      </vt:variant>
      <vt:variant>
        <vt:i4>0</vt:i4>
      </vt:variant>
      <vt:variant>
        <vt:i4>5</vt:i4>
      </vt:variant>
      <vt:variant>
        <vt:lpwstr/>
      </vt:variant>
      <vt:variant>
        <vt:lpwstr>_Toc312154595</vt:lpwstr>
      </vt:variant>
      <vt:variant>
        <vt:i4>1703985</vt:i4>
      </vt:variant>
      <vt:variant>
        <vt:i4>104</vt:i4>
      </vt:variant>
      <vt:variant>
        <vt:i4>0</vt:i4>
      </vt:variant>
      <vt:variant>
        <vt:i4>5</vt:i4>
      </vt:variant>
      <vt:variant>
        <vt:lpwstr/>
      </vt:variant>
      <vt:variant>
        <vt:lpwstr>_Toc312154594</vt:lpwstr>
      </vt:variant>
      <vt:variant>
        <vt:i4>1703985</vt:i4>
      </vt:variant>
      <vt:variant>
        <vt:i4>98</vt:i4>
      </vt:variant>
      <vt:variant>
        <vt:i4>0</vt:i4>
      </vt:variant>
      <vt:variant>
        <vt:i4>5</vt:i4>
      </vt:variant>
      <vt:variant>
        <vt:lpwstr/>
      </vt:variant>
      <vt:variant>
        <vt:lpwstr>_Toc312154593</vt:lpwstr>
      </vt:variant>
      <vt:variant>
        <vt:i4>1703985</vt:i4>
      </vt:variant>
      <vt:variant>
        <vt:i4>92</vt:i4>
      </vt:variant>
      <vt:variant>
        <vt:i4>0</vt:i4>
      </vt:variant>
      <vt:variant>
        <vt:i4>5</vt:i4>
      </vt:variant>
      <vt:variant>
        <vt:lpwstr/>
      </vt:variant>
      <vt:variant>
        <vt:lpwstr>_Toc312154592</vt:lpwstr>
      </vt:variant>
      <vt:variant>
        <vt:i4>1703985</vt:i4>
      </vt:variant>
      <vt:variant>
        <vt:i4>86</vt:i4>
      </vt:variant>
      <vt:variant>
        <vt:i4>0</vt:i4>
      </vt:variant>
      <vt:variant>
        <vt:i4>5</vt:i4>
      </vt:variant>
      <vt:variant>
        <vt:lpwstr/>
      </vt:variant>
      <vt:variant>
        <vt:lpwstr>_Toc312154591</vt:lpwstr>
      </vt:variant>
      <vt:variant>
        <vt:i4>1703985</vt:i4>
      </vt:variant>
      <vt:variant>
        <vt:i4>80</vt:i4>
      </vt:variant>
      <vt:variant>
        <vt:i4>0</vt:i4>
      </vt:variant>
      <vt:variant>
        <vt:i4>5</vt:i4>
      </vt:variant>
      <vt:variant>
        <vt:lpwstr/>
      </vt:variant>
      <vt:variant>
        <vt:lpwstr>_Toc312154590</vt:lpwstr>
      </vt:variant>
      <vt:variant>
        <vt:i4>1769521</vt:i4>
      </vt:variant>
      <vt:variant>
        <vt:i4>74</vt:i4>
      </vt:variant>
      <vt:variant>
        <vt:i4>0</vt:i4>
      </vt:variant>
      <vt:variant>
        <vt:i4>5</vt:i4>
      </vt:variant>
      <vt:variant>
        <vt:lpwstr/>
      </vt:variant>
      <vt:variant>
        <vt:lpwstr>_Toc312154589</vt:lpwstr>
      </vt:variant>
      <vt:variant>
        <vt:i4>1769521</vt:i4>
      </vt:variant>
      <vt:variant>
        <vt:i4>68</vt:i4>
      </vt:variant>
      <vt:variant>
        <vt:i4>0</vt:i4>
      </vt:variant>
      <vt:variant>
        <vt:i4>5</vt:i4>
      </vt:variant>
      <vt:variant>
        <vt:lpwstr/>
      </vt:variant>
      <vt:variant>
        <vt:lpwstr>_Toc312154588</vt:lpwstr>
      </vt:variant>
      <vt:variant>
        <vt:i4>1769521</vt:i4>
      </vt:variant>
      <vt:variant>
        <vt:i4>62</vt:i4>
      </vt:variant>
      <vt:variant>
        <vt:i4>0</vt:i4>
      </vt:variant>
      <vt:variant>
        <vt:i4>5</vt:i4>
      </vt:variant>
      <vt:variant>
        <vt:lpwstr/>
      </vt:variant>
      <vt:variant>
        <vt:lpwstr>_Toc312154587</vt:lpwstr>
      </vt:variant>
      <vt:variant>
        <vt:i4>1769521</vt:i4>
      </vt:variant>
      <vt:variant>
        <vt:i4>56</vt:i4>
      </vt:variant>
      <vt:variant>
        <vt:i4>0</vt:i4>
      </vt:variant>
      <vt:variant>
        <vt:i4>5</vt:i4>
      </vt:variant>
      <vt:variant>
        <vt:lpwstr/>
      </vt:variant>
      <vt:variant>
        <vt:lpwstr>_Toc312154586</vt:lpwstr>
      </vt:variant>
      <vt:variant>
        <vt:i4>1769521</vt:i4>
      </vt:variant>
      <vt:variant>
        <vt:i4>50</vt:i4>
      </vt:variant>
      <vt:variant>
        <vt:i4>0</vt:i4>
      </vt:variant>
      <vt:variant>
        <vt:i4>5</vt:i4>
      </vt:variant>
      <vt:variant>
        <vt:lpwstr/>
      </vt:variant>
      <vt:variant>
        <vt:lpwstr>_Toc312154585</vt:lpwstr>
      </vt:variant>
      <vt:variant>
        <vt:i4>1769521</vt:i4>
      </vt:variant>
      <vt:variant>
        <vt:i4>44</vt:i4>
      </vt:variant>
      <vt:variant>
        <vt:i4>0</vt:i4>
      </vt:variant>
      <vt:variant>
        <vt:i4>5</vt:i4>
      </vt:variant>
      <vt:variant>
        <vt:lpwstr/>
      </vt:variant>
      <vt:variant>
        <vt:lpwstr>_Toc312154584</vt:lpwstr>
      </vt:variant>
      <vt:variant>
        <vt:i4>1769521</vt:i4>
      </vt:variant>
      <vt:variant>
        <vt:i4>38</vt:i4>
      </vt:variant>
      <vt:variant>
        <vt:i4>0</vt:i4>
      </vt:variant>
      <vt:variant>
        <vt:i4>5</vt:i4>
      </vt:variant>
      <vt:variant>
        <vt:lpwstr/>
      </vt:variant>
      <vt:variant>
        <vt:lpwstr>_Toc312154583</vt:lpwstr>
      </vt:variant>
      <vt:variant>
        <vt:i4>1769521</vt:i4>
      </vt:variant>
      <vt:variant>
        <vt:i4>32</vt:i4>
      </vt:variant>
      <vt:variant>
        <vt:i4>0</vt:i4>
      </vt:variant>
      <vt:variant>
        <vt:i4>5</vt:i4>
      </vt:variant>
      <vt:variant>
        <vt:lpwstr/>
      </vt:variant>
      <vt:variant>
        <vt:lpwstr>_Toc312154582</vt:lpwstr>
      </vt:variant>
      <vt:variant>
        <vt:i4>1769521</vt:i4>
      </vt:variant>
      <vt:variant>
        <vt:i4>26</vt:i4>
      </vt:variant>
      <vt:variant>
        <vt:i4>0</vt:i4>
      </vt:variant>
      <vt:variant>
        <vt:i4>5</vt:i4>
      </vt:variant>
      <vt:variant>
        <vt:lpwstr/>
      </vt:variant>
      <vt:variant>
        <vt:lpwstr>_Toc312154581</vt:lpwstr>
      </vt:variant>
      <vt:variant>
        <vt:i4>1769521</vt:i4>
      </vt:variant>
      <vt:variant>
        <vt:i4>20</vt:i4>
      </vt:variant>
      <vt:variant>
        <vt:i4>0</vt:i4>
      </vt:variant>
      <vt:variant>
        <vt:i4>5</vt:i4>
      </vt:variant>
      <vt:variant>
        <vt:lpwstr/>
      </vt:variant>
      <vt:variant>
        <vt:lpwstr>_Toc312154580</vt:lpwstr>
      </vt:variant>
      <vt:variant>
        <vt:i4>1310769</vt:i4>
      </vt:variant>
      <vt:variant>
        <vt:i4>14</vt:i4>
      </vt:variant>
      <vt:variant>
        <vt:i4>0</vt:i4>
      </vt:variant>
      <vt:variant>
        <vt:i4>5</vt:i4>
      </vt:variant>
      <vt:variant>
        <vt:lpwstr/>
      </vt:variant>
      <vt:variant>
        <vt:lpwstr>_Toc312154579</vt:lpwstr>
      </vt:variant>
      <vt:variant>
        <vt:i4>1310769</vt:i4>
      </vt:variant>
      <vt:variant>
        <vt:i4>8</vt:i4>
      </vt:variant>
      <vt:variant>
        <vt:i4>0</vt:i4>
      </vt:variant>
      <vt:variant>
        <vt:i4>5</vt:i4>
      </vt:variant>
      <vt:variant>
        <vt:lpwstr/>
      </vt:variant>
      <vt:variant>
        <vt:lpwstr>_Toc312154578</vt:lpwstr>
      </vt:variant>
      <vt:variant>
        <vt:i4>1310769</vt:i4>
      </vt:variant>
      <vt:variant>
        <vt:i4>2</vt:i4>
      </vt:variant>
      <vt:variant>
        <vt:i4>0</vt:i4>
      </vt:variant>
      <vt:variant>
        <vt:i4>5</vt:i4>
      </vt:variant>
      <vt:variant>
        <vt:lpwstr/>
      </vt:variant>
      <vt:variant>
        <vt:lpwstr>_Toc312154577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Gackowski</dc:creator>
  <cp:lastModifiedBy>Artur</cp:lastModifiedBy>
  <cp:revision>89</cp:revision>
  <cp:lastPrinted>2011-12-20T12:28:00Z</cp:lastPrinted>
  <dcterms:created xsi:type="dcterms:W3CDTF">2015-12-28T21:26:00Z</dcterms:created>
  <dcterms:modified xsi:type="dcterms:W3CDTF">2017-08-03T16:51:00Z</dcterms:modified>
</cp:coreProperties>
</file>